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D01" w:rsidRDefault="0035657D">
      <w:pPr>
        <w:tabs>
          <w:tab w:val="right" w:pos="9630"/>
        </w:tabs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3GPP TSG RAN WG1 #1</w:t>
      </w:r>
      <w:r>
        <w:rPr>
          <w:rFonts w:ascii="Arial" w:hAnsi="Arial" w:cs="Arial" w:hint="eastAsia"/>
          <w:b/>
        </w:rPr>
        <w:t>1</w:t>
      </w:r>
      <w:r>
        <w:rPr>
          <w:rFonts w:ascii="Arial" w:hAnsi="Arial" w:cs="Arial" w:hint="eastAsia"/>
          <w:b/>
          <w:lang w:val="en-US" w:eastAsia="zh-CN"/>
        </w:rPr>
        <w:t xml:space="preserve">3      </w:t>
      </w:r>
      <w:r>
        <w:rPr>
          <w:rFonts w:ascii="Arial" w:hAnsi="Arial" w:cs="Arial"/>
          <w:b/>
        </w:rPr>
        <w:t xml:space="preserve">                                    </w:t>
      </w:r>
      <w:r>
        <w:rPr>
          <w:rFonts w:ascii="Arial" w:hAnsi="Arial" w:cs="Arial" w:hint="eastAsia"/>
          <w:b/>
        </w:rPr>
        <w:t xml:space="preserve">      </w:t>
      </w:r>
      <w:r>
        <w:rPr>
          <w:rFonts w:ascii="Arial" w:hAnsi="Arial" w:cs="Arial"/>
          <w:b/>
        </w:rPr>
        <w:t xml:space="preserve">                                                  </w:t>
      </w:r>
      <w:r>
        <w:rPr>
          <w:rFonts w:ascii="Arial" w:hAnsi="Arial" w:cs="Arial" w:hint="eastAsia"/>
          <w:b/>
        </w:rPr>
        <w:t xml:space="preserve">   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>R1-230</w:t>
      </w:r>
      <w:r>
        <w:rPr>
          <w:rFonts w:ascii="Arial" w:hAnsi="Arial" w:cs="Arial" w:hint="eastAsia"/>
          <w:b/>
          <w:lang w:val="en-US" w:eastAsia="zh-CN"/>
        </w:rPr>
        <w:t>4605</w:t>
      </w:r>
    </w:p>
    <w:p w:rsidR="00C01D01" w:rsidRDefault="0035657D">
      <w:pPr>
        <w:tabs>
          <w:tab w:val="center" w:pos="4536"/>
          <w:tab w:val="right" w:pos="8280"/>
          <w:tab w:val="right" w:pos="9639"/>
        </w:tabs>
        <w:spacing w:after="0"/>
        <w:ind w:left="402" w:right="2" w:hangingChars="200" w:hanging="402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ja-JP"/>
        </w:rPr>
        <w:t>Incheon, Korea, May 22</w:t>
      </w:r>
      <w:r>
        <w:rPr>
          <w:rFonts w:ascii="Arial" w:hAnsi="Arial" w:cs="Arial"/>
          <w:b/>
          <w:vertAlign w:val="superscript"/>
          <w:lang w:eastAsia="ja-JP"/>
        </w:rPr>
        <w:t>nd</w:t>
      </w:r>
      <w:r>
        <w:rPr>
          <w:rFonts w:ascii="Arial" w:hAnsi="Arial" w:cs="Arial"/>
          <w:b/>
          <w:lang w:eastAsia="ja-JP"/>
        </w:rPr>
        <w:t xml:space="preserve"> – May 26</w:t>
      </w:r>
      <w:r>
        <w:rPr>
          <w:rFonts w:ascii="Arial" w:hAnsi="Arial" w:cs="Arial"/>
          <w:b/>
          <w:vertAlign w:val="superscript"/>
          <w:lang w:eastAsia="ja-JP"/>
        </w:rPr>
        <w:t>th</w:t>
      </w:r>
      <w:r>
        <w:rPr>
          <w:rFonts w:ascii="Arial" w:hAnsi="Arial" w:cs="Arial"/>
          <w:b/>
          <w:lang w:eastAsia="ja-JP"/>
        </w:rPr>
        <w:t>, 2023</w:t>
      </w:r>
    </w:p>
    <w:p w:rsidR="00C01D01" w:rsidRDefault="00C01D01">
      <w:pPr>
        <w:rPr>
          <w:rFonts w:ascii="Arial" w:hAnsi="Arial" w:cs="Arial"/>
        </w:rPr>
      </w:pPr>
    </w:p>
    <w:p w:rsidR="00C01D01" w:rsidRDefault="0035657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ZTE</w:t>
      </w:r>
    </w:p>
    <w:p w:rsidR="00C01D01" w:rsidRDefault="0035657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Discussion on UE feature for eDSS</w:t>
      </w:r>
    </w:p>
    <w:p w:rsidR="00C01D01" w:rsidRDefault="0035657D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>
        <w:rPr>
          <w:rFonts w:ascii="Arial" w:hAnsi="Arial" w:cs="Arial" w:hint="eastAsia"/>
          <w:b/>
          <w:lang w:val="en-US" w:eastAsia="zh-CN"/>
        </w:rPr>
        <w:t>16.13</w:t>
      </w:r>
    </w:p>
    <w:p w:rsidR="00C01D01" w:rsidRDefault="0035657D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 w:rsidR="00C01D01" w:rsidRDefault="0035657D">
      <w:pPr>
        <w:pStyle w:val="1"/>
        <w:pBdr>
          <w:top w:val="single" w:sz="12" w:space="0" w:color="auto"/>
        </w:pBdr>
        <w:spacing w:after="180"/>
      </w:pPr>
      <w:r>
        <w:t>Introduction</w:t>
      </w:r>
    </w:p>
    <w:p w:rsidR="00C01D01" w:rsidRDefault="0035657D">
      <w:pPr>
        <w:rPr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RAN1#112bis-e meeting, the UE features </w:t>
      </w:r>
      <w:r w:rsidR="00A2682B">
        <w:rPr>
          <w:lang w:eastAsia="zh-CN"/>
        </w:rPr>
        <w:t xml:space="preserve">for Rel-18 </w:t>
      </w:r>
      <w:r w:rsidR="00A2682B">
        <w:rPr>
          <w:rFonts w:hint="eastAsia"/>
          <w:lang w:val="en-US" w:eastAsia="zh-CN"/>
        </w:rPr>
        <w:t>eDSS</w:t>
      </w:r>
      <w:r w:rsidR="00A2682B">
        <w:rPr>
          <w:lang w:eastAsia="zh-CN"/>
        </w:rPr>
        <w:t xml:space="preserve"> </w:t>
      </w:r>
      <w:r>
        <w:rPr>
          <w:lang w:eastAsia="zh-CN"/>
        </w:rPr>
        <w:t>were introduced</w:t>
      </w:r>
      <w:r>
        <w:rPr>
          <w:rFonts w:hint="eastAsia"/>
          <w:lang w:val="en-US" w:eastAsia="zh-CN"/>
        </w:rPr>
        <w:t xml:space="preserve"> </w:t>
      </w:r>
      <w:r w:rsidR="00961385"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>[1]</w:t>
      </w:r>
      <w:r>
        <w:rPr>
          <w:lang w:eastAsia="zh-CN"/>
        </w:rPr>
        <w:t xml:space="preserve">. </w:t>
      </w:r>
      <w:r w:rsidR="00A249C8">
        <w:rPr>
          <w:lang w:eastAsia="zh-CN"/>
        </w:rPr>
        <w:t>The</w:t>
      </w:r>
      <w:r>
        <w:rPr>
          <w:lang w:eastAsia="zh-CN"/>
        </w:rPr>
        <w:t xml:space="preserve"> remaining issues </w:t>
      </w:r>
      <w:r>
        <w:rPr>
          <w:rFonts w:hint="eastAsia"/>
          <w:lang w:val="en-US" w:eastAsia="zh-CN"/>
        </w:rPr>
        <w:t>are analyzed in the contribution.</w:t>
      </w:r>
    </w:p>
    <w:p w:rsidR="00C01D01" w:rsidRDefault="0035657D">
      <w:pPr>
        <w:pStyle w:val="1"/>
        <w:spacing w:after="180"/>
      </w:pPr>
      <w:r>
        <w:rPr>
          <w:rFonts w:hint="eastAsia"/>
          <w:iCs/>
        </w:rPr>
        <w:t>NR PDCCH reception</w:t>
      </w:r>
    </w:p>
    <w:p w:rsidR="00C01D01" w:rsidRDefault="0035657D">
      <w:pPr>
        <w:rPr>
          <w:lang w:val="en-US" w:eastAsia="zh-CN"/>
        </w:rPr>
      </w:pPr>
      <w:r>
        <w:t>In RAN</w:t>
      </w:r>
      <w:r>
        <w:rPr>
          <w:rFonts w:hint="eastAsia"/>
        </w:rPr>
        <w:t>1</w:t>
      </w:r>
      <w:r>
        <w:t>#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10</w:t>
      </w:r>
      <w:r>
        <w:t xml:space="preserve"> meeting, </w:t>
      </w:r>
      <w:r>
        <w:rPr>
          <w:rFonts w:hint="eastAsia"/>
        </w:rPr>
        <w:t xml:space="preserve">the following agreements were agreed for NR PDCCH reception for </w:t>
      </w:r>
      <w:r>
        <w:t>e</w:t>
      </w:r>
      <w:r>
        <w:rPr>
          <w:rFonts w:hint="eastAsia"/>
        </w:rPr>
        <w:t xml:space="preserve">DSS </w:t>
      </w: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rPr>
          <w:rFonts w:hint="eastAsia"/>
        </w:rPr>
        <w:t xml:space="preserve">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0"/>
      </w:tblGrid>
      <w:tr w:rsidR="00C01D01">
        <w:tc>
          <w:tcPr>
            <w:tcW w:w="5000" w:type="pct"/>
          </w:tcPr>
          <w:p w:rsidR="00C01D01" w:rsidRDefault="0035657D">
            <w:pPr>
              <w:spacing w:after="0"/>
              <w:jc w:val="left"/>
              <w:rPr>
                <w:rFonts w:eastAsia="Batang"/>
                <w:b/>
                <w:bCs/>
                <w:strike/>
                <w:szCs w:val="24"/>
                <w:highlight w:val="green"/>
              </w:rPr>
            </w:pPr>
            <w:r>
              <w:rPr>
                <w:rFonts w:eastAsia="Batang"/>
                <w:b/>
                <w:bCs/>
                <w:szCs w:val="24"/>
                <w:highlight w:val="green"/>
              </w:rPr>
              <w:t>Agreement</w:t>
            </w:r>
          </w:p>
          <w:p w:rsidR="00C01D01" w:rsidRDefault="0035657D">
            <w:pPr>
              <w:spacing w:after="0"/>
              <w:jc w:val="left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Reception of NR PDCCH candidates that overlap with LTE CRS REs is supported by Rel18 UEs</w:t>
            </w:r>
          </w:p>
          <w:p w:rsidR="00C01D01" w:rsidRDefault="0035657D">
            <w:pPr>
              <w:spacing w:after="0"/>
              <w:jc w:val="left"/>
              <w:rPr>
                <w:rFonts w:eastAsia="等线"/>
                <w:szCs w:val="24"/>
                <w:lang w:eastAsia="zh-CN"/>
              </w:rPr>
            </w:pPr>
            <w:r>
              <w:rPr>
                <w:rFonts w:eastAsia="等线"/>
                <w:szCs w:val="24"/>
                <w:lang w:eastAsia="zh-CN"/>
              </w:rPr>
              <w:t>PDCCH candidates and PDCCH-DMRS RE mapping are based on that of R15 from UE side.</w:t>
            </w:r>
          </w:p>
          <w:p w:rsidR="00C01D01" w:rsidRDefault="0035657D">
            <w:pPr>
              <w:spacing w:after="0"/>
              <w:jc w:val="left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 xml:space="preserve">Note: depends on UE capability </w:t>
            </w:r>
          </w:p>
          <w:p w:rsidR="00C01D01" w:rsidRDefault="0035657D">
            <w:pPr>
              <w:spacing w:after="0"/>
              <w:jc w:val="left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Following options can be used for PDCCH-DMRS channel estimation</w:t>
            </w:r>
          </w:p>
          <w:p w:rsidR="00C01D01" w:rsidRDefault="0035657D">
            <w:pPr>
              <w:widowControl w:val="0"/>
              <w:numPr>
                <w:ilvl w:val="0"/>
                <w:numId w:val="8"/>
              </w:numPr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 xml:space="preserve">legacy CE assumption </w:t>
            </w:r>
          </w:p>
          <w:p w:rsidR="00C01D01" w:rsidRDefault="0035657D">
            <w:pPr>
              <w:widowControl w:val="0"/>
              <w:numPr>
                <w:ilvl w:val="1"/>
                <w:numId w:val="8"/>
              </w:numPr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RAN1 consider support this, if no RAN4 performance requirements are defined</w:t>
            </w:r>
          </w:p>
          <w:p w:rsidR="00C01D01" w:rsidRDefault="0035657D">
            <w:pPr>
              <w:widowControl w:val="0"/>
              <w:numPr>
                <w:ilvl w:val="0"/>
                <w:numId w:val="8"/>
              </w:numPr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CE on clean symbol(s) only (this channel estimation option does not apply for 1 symbol CORESET)</w:t>
            </w:r>
          </w:p>
          <w:p w:rsidR="00C01D01" w:rsidRDefault="0035657D">
            <w:pPr>
              <w:widowControl w:val="0"/>
              <w:rPr>
                <w:rFonts w:eastAsia="等线"/>
                <w:szCs w:val="24"/>
                <w:lang w:eastAsia="zh-CN"/>
              </w:rPr>
            </w:pPr>
            <w:r>
              <w:rPr>
                <w:rFonts w:eastAsia="等线"/>
                <w:szCs w:val="24"/>
                <w:lang w:eastAsia="zh-CN"/>
              </w:rPr>
              <w:t>Note: Restriction on the symbols and/or LTE CRS patterns applicable for above agreements can be considered during UE capability session.</w:t>
            </w:r>
          </w:p>
          <w:p w:rsidR="00C01D01" w:rsidRDefault="0035657D">
            <w:pPr>
              <w:widowControl w:val="0"/>
              <w:rPr>
                <w:rFonts w:eastAsia="等线"/>
                <w:szCs w:val="24"/>
                <w:lang w:eastAsia="zh-CN"/>
              </w:rPr>
            </w:pPr>
            <w:r>
              <w:rPr>
                <w:rFonts w:eastAsia="等线"/>
                <w:szCs w:val="24"/>
                <w:lang w:eastAsia="zh-CN"/>
              </w:rPr>
              <w:t>Conclusion</w:t>
            </w:r>
          </w:p>
          <w:p w:rsidR="00C01D01" w:rsidRDefault="0035657D">
            <w:pPr>
              <w:widowControl w:val="0"/>
              <w:rPr>
                <w:iCs/>
              </w:rPr>
            </w:pPr>
            <w:r>
              <w:rPr>
                <w:rFonts w:eastAsia="等线"/>
                <w:szCs w:val="24"/>
                <w:lang w:eastAsia="zh-CN"/>
              </w:rPr>
              <w:t>RAN1 understands above agreements applies to 15kHz SCS only.</w:t>
            </w:r>
          </w:p>
        </w:tc>
      </w:tr>
    </w:tbl>
    <w:p w:rsidR="006E61D8" w:rsidRPr="00445F66" w:rsidRDefault="00445F66" w:rsidP="006E61D8">
      <w:pPr>
        <w:spacing w:beforeLines="50" w:before="180"/>
        <w:rPr>
          <w:lang w:eastAsia="zh-CN"/>
        </w:rPr>
      </w:pPr>
      <w:r w:rsidRPr="00445F66">
        <w:rPr>
          <w:lang w:eastAsia="zh-CN"/>
        </w:rPr>
        <w:t>For remaining issues of FG 52-1</w:t>
      </w:r>
      <w:r w:rsidR="00341B88">
        <w:rPr>
          <w:lang w:eastAsia="zh-CN"/>
        </w:rPr>
        <w:t>/1a/1b</w:t>
      </w:r>
      <w:r w:rsidRPr="00445F66">
        <w:rPr>
          <w:lang w:eastAsia="zh-CN"/>
        </w:rPr>
        <w:t xml:space="preserve">, our view is provided below and as a result we have </w:t>
      </w:r>
      <w:r w:rsidR="002276BA">
        <w:rPr>
          <w:lang w:eastAsia="zh-CN"/>
        </w:rPr>
        <w:t>P</w:t>
      </w:r>
      <w:r w:rsidRPr="00445F66">
        <w:rPr>
          <w:lang w:eastAsia="zh-CN"/>
        </w:rPr>
        <w:t xml:space="preserve">roposal 1. </w:t>
      </w:r>
    </w:p>
    <w:p w:rsidR="005A0E9C" w:rsidRDefault="005A0E9C" w:rsidP="005A0E9C">
      <w:pPr>
        <w:pStyle w:val="ad"/>
        <w:numPr>
          <w:ilvl w:val="0"/>
          <w:numId w:val="16"/>
        </w:numPr>
        <w:spacing w:beforeLines="50" w:before="180"/>
        <w:rPr>
          <w:lang w:val="en-US" w:eastAsia="zh-CN"/>
        </w:rPr>
      </w:pP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k to only consider </w:t>
      </w:r>
      <w:r w:rsidRPr="00585214">
        <w:rPr>
          <w:i/>
          <w:lang w:val="en-US" w:eastAsia="zh-CN"/>
        </w:rPr>
        <w:t>lte-CRS-ToMatchAround</w:t>
      </w:r>
      <w:r w:rsidRPr="005A0E9C">
        <w:rPr>
          <w:lang w:val="en-US" w:eastAsia="zh-CN"/>
        </w:rPr>
        <w:t xml:space="preserve"> in FG 52-1</w:t>
      </w:r>
      <w:r>
        <w:rPr>
          <w:lang w:val="en-US" w:eastAsia="zh-CN"/>
        </w:rPr>
        <w:t xml:space="preserve">, assuming if gNB wants to configure one non-overlapping LTE CRS pattern, it will not use </w:t>
      </w:r>
      <w:r w:rsidRPr="00AD0619">
        <w:rPr>
          <w:szCs w:val="24"/>
          <w:lang w:eastAsia="zh-CN"/>
        </w:rPr>
        <w:t>lte-CRS-PatternList1-r16</w:t>
      </w:r>
      <w:r>
        <w:rPr>
          <w:szCs w:val="24"/>
          <w:lang w:eastAsia="zh-CN"/>
        </w:rPr>
        <w:t xml:space="preserve"> or </w:t>
      </w:r>
      <w:r w:rsidRPr="00AD0619">
        <w:rPr>
          <w:szCs w:val="24"/>
          <w:lang w:eastAsia="zh-CN"/>
        </w:rPr>
        <w:t>lte-CRS-PatternList3-r18</w:t>
      </w:r>
      <w:r>
        <w:rPr>
          <w:szCs w:val="24"/>
          <w:lang w:eastAsia="zh-CN"/>
        </w:rPr>
        <w:t xml:space="preserve">. </w:t>
      </w:r>
      <w:r>
        <w:rPr>
          <w:lang w:val="en-US" w:eastAsia="zh-CN"/>
        </w:rPr>
        <w:t xml:space="preserve"> </w:t>
      </w:r>
    </w:p>
    <w:p w:rsidR="005A0E9C" w:rsidRDefault="005A0E9C" w:rsidP="005A0E9C">
      <w:pPr>
        <w:pStyle w:val="ad"/>
        <w:numPr>
          <w:ilvl w:val="0"/>
          <w:numId w:val="16"/>
        </w:numPr>
        <w:spacing w:beforeLines="50" w:before="180"/>
        <w:rPr>
          <w:lang w:val="en-US" w:eastAsia="zh-CN"/>
        </w:rPr>
      </w:pPr>
      <w:r w:rsidRPr="005A0E9C">
        <w:rPr>
          <w:rFonts w:hint="eastAsia"/>
          <w:lang w:val="en-US" w:eastAsia="zh-CN"/>
        </w:rPr>
        <w:t>According to the agreement made in RAN1#110, legacy CE (Value 1) assumption can be supported if no RAN4 performance requirements are defined.</w:t>
      </w:r>
      <w:r w:rsidRPr="005A0E9C">
        <w:rPr>
          <w:lang w:val="en-US" w:eastAsia="zh-CN"/>
        </w:rPr>
        <w:t xml:space="preserve"> T</w:t>
      </w:r>
      <w:r w:rsidRPr="005A0E9C">
        <w:rPr>
          <w:rFonts w:hint="eastAsia"/>
          <w:lang w:val="en-US" w:eastAsia="zh-CN"/>
        </w:rPr>
        <w:t>his</w:t>
      </w:r>
      <w:r w:rsidRPr="005A0E9C">
        <w:rPr>
          <w:lang w:val="en-US" w:eastAsia="zh-CN"/>
        </w:rPr>
        <w:t xml:space="preserve"> </w:t>
      </w:r>
      <w:r w:rsidRPr="005A0E9C">
        <w:rPr>
          <w:rFonts w:hint="eastAsia"/>
          <w:lang w:val="en-US" w:eastAsia="zh-CN"/>
        </w:rPr>
        <w:t>should</w:t>
      </w:r>
      <w:r w:rsidRPr="005A0E9C">
        <w:rPr>
          <w:lang w:val="en-US" w:eastAsia="zh-CN"/>
        </w:rPr>
        <w:t xml:space="preserve"> be clarified in the FG. </w:t>
      </w:r>
    </w:p>
    <w:p w:rsidR="00445F66" w:rsidRDefault="000A64BD" w:rsidP="00D9620B">
      <w:pPr>
        <w:pStyle w:val="ad"/>
        <w:numPr>
          <w:ilvl w:val="0"/>
          <w:numId w:val="16"/>
        </w:numPr>
        <w:adjustRightInd w:val="0"/>
        <w:spacing w:beforeLines="50" w:before="180" w:afterLines="50" w:after="180"/>
        <w:rPr>
          <w:bCs/>
          <w:lang w:val="en-US" w:eastAsia="ja-JP"/>
        </w:rPr>
      </w:pPr>
      <w:r>
        <w:rPr>
          <w:lang w:val="en-US" w:eastAsia="zh-CN"/>
        </w:rPr>
        <w:t>W</w:t>
      </w:r>
      <w:r w:rsidRPr="00532F5F">
        <w:rPr>
          <w:rFonts w:hint="eastAsia"/>
          <w:bCs/>
          <w:lang w:val="en-US" w:eastAsia="zh-CN"/>
        </w:rPr>
        <w:t>e don</w:t>
      </w:r>
      <w:r w:rsidRPr="00532F5F">
        <w:rPr>
          <w:bCs/>
          <w:lang w:val="en-US" w:eastAsia="zh-CN"/>
        </w:rPr>
        <w:t>’</w:t>
      </w:r>
      <w:r w:rsidRPr="00532F5F">
        <w:rPr>
          <w:rFonts w:hint="eastAsia"/>
          <w:bCs/>
          <w:lang w:val="en-US" w:eastAsia="zh-CN"/>
        </w:rPr>
        <w:t xml:space="preserve">t see the need </w:t>
      </w:r>
      <w:r>
        <w:rPr>
          <w:bCs/>
          <w:lang w:val="en-US" w:eastAsia="zh-CN"/>
        </w:rPr>
        <w:t>for</w:t>
      </w:r>
      <w:r w:rsidRPr="00532F5F"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any</w:t>
      </w:r>
      <w:r w:rsidRPr="00532F5F">
        <w:rPr>
          <w:rFonts w:hint="eastAsia"/>
          <w:bCs/>
          <w:lang w:val="en-US" w:eastAsia="zh-CN"/>
        </w:rPr>
        <w:t xml:space="preserve"> restriction </w:t>
      </w:r>
      <w:r>
        <w:rPr>
          <w:bCs/>
          <w:lang w:val="en-US" w:eastAsia="zh-CN"/>
        </w:rPr>
        <w:t xml:space="preserve">of </w:t>
      </w:r>
      <w:r w:rsidRPr="00532F5F">
        <w:rPr>
          <w:rFonts w:hint="eastAsia"/>
          <w:bCs/>
          <w:lang w:val="en-US" w:eastAsia="zh-CN"/>
        </w:rPr>
        <w:t>PDCCH reception</w:t>
      </w:r>
      <w:r w:rsidRPr="00D9620B">
        <w:rPr>
          <w:rFonts w:eastAsia="Batang"/>
        </w:rPr>
        <w:t xml:space="preserve"> </w:t>
      </w:r>
      <w:r>
        <w:rPr>
          <w:rFonts w:eastAsia="Batang"/>
        </w:rPr>
        <w:t xml:space="preserve">on different symbols overlapping with LTE-CRS. </w:t>
      </w:r>
      <w:r w:rsidR="00532F5F" w:rsidRPr="00D9620B">
        <w:rPr>
          <w:rFonts w:eastAsia="Batang"/>
        </w:rPr>
        <w:t>The</w:t>
      </w:r>
      <w:r w:rsidR="00532F5F" w:rsidRPr="00D9620B">
        <w:rPr>
          <w:rFonts w:hint="eastAsia"/>
          <w:lang w:val="en-US" w:eastAsia="zh-CN"/>
        </w:rPr>
        <w:t xml:space="preserve"> main reason to exclude on</w:t>
      </w:r>
      <w:r w:rsidR="00532F5F" w:rsidRPr="00D9620B">
        <w:rPr>
          <w:rFonts w:eastAsia="Batang"/>
        </w:rPr>
        <w:t xml:space="preserve"> </w:t>
      </w:r>
      <w:r w:rsidR="00532F5F" w:rsidRPr="00D9620B">
        <w:rPr>
          <w:rFonts w:hint="eastAsia"/>
          <w:lang w:val="en-US" w:eastAsia="zh-CN"/>
        </w:rPr>
        <w:t>the 1</w:t>
      </w:r>
      <w:r w:rsidR="00532F5F" w:rsidRPr="00D9620B">
        <w:rPr>
          <w:rFonts w:hint="eastAsia"/>
          <w:vertAlign w:val="superscript"/>
          <w:lang w:val="en-US" w:eastAsia="zh-CN"/>
        </w:rPr>
        <w:t xml:space="preserve">st </w:t>
      </w:r>
      <w:r w:rsidR="00532F5F" w:rsidRPr="00D9620B">
        <w:rPr>
          <w:rFonts w:eastAsia="Batang"/>
        </w:rPr>
        <w:t xml:space="preserve">symbol </w:t>
      </w:r>
      <w:r w:rsidR="00532F5F" w:rsidRPr="00D9620B">
        <w:rPr>
          <w:rFonts w:hint="eastAsia"/>
          <w:lang w:val="en-US" w:eastAsia="zh-CN"/>
        </w:rPr>
        <w:t>is</w:t>
      </w:r>
      <w:r w:rsidR="00532F5F" w:rsidRPr="00D9620B">
        <w:rPr>
          <w:rFonts w:eastAsia="Batang"/>
        </w:rPr>
        <w:t xml:space="preserve"> that worse performance </w:t>
      </w:r>
      <w:r w:rsidR="00532F5F" w:rsidRPr="00D9620B">
        <w:rPr>
          <w:rFonts w:hint="eastAsia"/>
          <w:lang w:val="en-US" w:eastAsia="zh-CN"/>
        </w:rPr>
        <w:t xml:space="preserve">is expected </w:t>
      </w:r>
      <w:r w:rsidR="00532F5F" w:rsidRPr="00D9620B">
        <w:rPr>
          <w:rFonts w:eastAsia="Batang"/>
        </w:rPr>
        <w:t xml:space="preserve">than </w:t>
      </w:r>
      <w:r w:rsidR="00532F5F" w:rsidRPr="00D9620B">
        <w:rPr>
          <w:rFonts w:hint="eastAsia"/>
          <w:lang w:val="en-US" w:eastAsia="zh-CN"/>
        </w:rPr>
        <w:t>that</w:t>
      </w:r>
      <w:r w:rsidR="00532F5F" w:rsidRPr="00D9620B">
        <w:rPr>
          <w:rFonts w:eastAsia="Batang"/>
        </w:rPr>
        <w:t xml:space="preserve"> on other symbols</w:t>
      </w:r>
      <w:r w:rsidR="00532F5F" w:rsidRPr="00D9620B">
        <w:rPr>
          <w:rFonts w:hint="eastAsia"/>
          <w:lang w:val="en-US" w:eastAsia="zh-CN"/>
        </w:rPr>
        <w:t>.</w:t>
      </w:r>
      <w:r w:rsidR="00532F5F" w:rsidRPr="00D9620B">
        <w:rPr>
          <w:rFonts w:eastAsia="Batang"/>
        </w:rPr>
        <w:t xml:space="preserve"> </w:t>
      </w:r>
      <w:r w:rsidR="00532F5F" w:rsidRPr="00D9620B">
        <w:rPr>
          <w:rFonts w:hint="eastAsia"/>
          <w:lang w:val="en-US" w:eastAsia="zh-CN"/>
        </w:rPr>
        <w:t>While</w:t>
      </w:r>
      <w:r w:rsidR="00532F5F" w:rsidRPr="00D9620B">
        <w:rPr>
          <w:rFonts w:eastAsia="Batang"/>
        </w:rPr>
        <w:t xml:space="preserve"> such performance issue </w:t>
      </w:r>
      <w:r w:rsidR="00532F5F" w:rsidRPr="00D9620B">
        <w:rPr>
          <w:lang w:val="en-US" w:eastAsia="zh-CN"/>
        </w:rPr>
        <w:t xml:space="preserve">could be acceptable and leave to implementation, </w:t>
      </w:r>
      <w:r w:rsidR="00532F5F" w:rsidRPr="00D9620B">
        <w:rPr>
          <w:rFonts w:hint="eastAsia"/>
          <w:lang w:val="en-US" w:eastAsia="zh-CN"/>
        </w:rPr>
        <w:t xml:space="preserve">especially when there are only 4 additional REGs occupied on symbol#0 by PCFICH </w:t>
      </w:r>
      <w:r w:rsidR="00532F5F" w:rsidRPr="00D9620B">
        <w:rPr>
          <w:lang w:val="en-US" w:eastAsia="zh-CN"/>
        </w:rPr>
        <w:t>and</w:t>
      </w:r>
      <w:r w:rsidR="00532F5F" w:rsidRPr="00D9620B">
        <w:rPr>
          <w:rFonts w:hint="eastAsia"/>
          <w:lang w:val="en-US" w:eastAsia="zh-CN"/>
        </w:rPr>
        <w:t xml:space="preserve"> PHICH duration is configured as extended. As a result, performance loss may be minor on the 1</w:t>
      </w:r>
      <w:r w:rsidR="00532F5F" w:rsidRPr="00D9620B">
        <w:rPr>
          <w:rFonts w:hint="eastAsia"/>
          <w:vertAlign w:val="superscript"/>
          <w:lang w:val="en-US" w:eastAsia="zh-CN"/>
        </w:rPr>
        <w:t xml:space="preserve">st </w:t>
      </w:r>
      <w:r w:rsidR="00532F5F" w:rsidRPr="00D9620B">
        <w:rPr>
          <w:rFonts w:eastAsia="Batang"/>
        </w:rPr>
        <w:t>symbol</w:t>
      </w:r>
      <w:r w:rsidR="00532F5F" w:rsidRPr="00D9620B">
        <w:rPr>
          <w:rFonts w:hint="eastAsia"/>
          <w:lang w:val="en-US" w:eastAsia="zh-CN"/>
        </w:rPr>
        <w:t xml:space="preserve"> compared with the 2</w:t>
      </w:r>
      <w:r w:rsidR="00532F5F" w:rsidRPr="00D9620B">
        <w:rPr>
          <w:rFonts w:hint="eastAsia"/>
          <w:vertAlign w:val="superscript"/>
          <w:lang w:val="en-US" w:eastAsia="zh-CN"/>
        </w:rPr>
        <w:t xml:space="preserve">nd </w:t>
      </w:r>
      <w:r w:rsidR="00532F5F" w:rsidRPr="00D9620B">
        <w:rPr>
          <w:rFonts w:eastAsia="Batang"/>
        </w:rPr>
        <w:t>symbol</w:t>
      </w:r>
      <w:r w:rsidR="00532F5F" w:rsidRPr="00D9620B">
        <w:rPr>
          <w:rFonts w:hint="eastAsia"/>
          <w:lang w:val="en-US" w:eastAsia="zh-CN"/>
        </w:rPr>
        <w:t>, if there are only 1 or 2 ports LTE CRS</w:t>
      </w:r>
      <w:r w:rsidR="00532F5F" w:rsidRPr="00D9620B">
        <w:rPr>
          <w:rFonts w:eastAsia="Batang"/>
        </w:rPr>
        <w:t xml:space="preserve">. </w:t>
      </w:r>
      <w:r w:rsidR="00532F5F" w:rsidRPr="00D9620B">
        <w:rPr>
          <w:rFonts w:hint="eastAsia"/>
          <w:szCs w:val="24"/>
          <w:lang w:val="en-US" w:eastAsia="zh-CN"/>
        </w:rPr>
        <w:t>W</w:t>
      </w:r>
      <w:r w:rsidR="00532F5F" w:rsidRPr="00D9620B">
        <w:rPr>
          <w:szCs w:val="24"/>
          <w:lang w:val="en-US" w:eastAsia="zh-CN"/>
        </w:rPr>
        <w:t xml:space="preserve">e’d like to highlight that </w:t>
      </w:r>
      <w:r w:rsidR="00532F5F" w:rsidRPr="00D9620B">
        <w:rPr>
          <w:color w:val="000000" w:themeColor="text1"/>
          <w:lang w:val="en-US" w:eastAsia="zh-CN"/>
        </w:rPr>
        <w:t>PHICH could also be configured in the second or even the third symbol in a slot. For such configuration, there is no difference between the 1</w:t>
      </w:r>
      <w:r w:rsidR="00532F5F" w:rsidRPr="00D9620B">
        <w:rPr>
          <w:color w:val="000000" w:themeColor="text1"/>
          <w:vertAlign w:val="superscript"/>
          <w:lang w:val="en-US" w:eastAsia="zh-CN"/>
        </w:rPr>
        <w:t>st</w:t>
      </w:r>
      <w:r w:rsidR="00532F5F" w:rsidRPr="00D9620B">
        <w:rPr>
          <w:color w:val="000000" w:themeColor="text1"/>
          <w:lang w:val="en-US" w:eastAsia="zh-CN"/>
        </w:rPr>
        <w:t xml:space="preserve"> symbol and 2</w:t>
      </w:r>
      <w:r w:rsidR="00532F5F" w:rsidRPr="00D9620B">
        <w:rPr>
          <w:color w:val="000000" w:themeColor="text1"/>
          <w:vertAlign w:val="superscript"/>
          <w:lang w:val="en-US" w:eastAsia="zh-CN"/>
        </w:rPr>
        <w:t>nd</w:t>
      </w:r>
      <w:r w:rsidR="00532F5F" w:rsidRPr="00D9620B">
        <w:rPr>
          <w:color w:val="000000" w:themeColor="text1"/>
          <w:lang w:val="en-US" w:eastAsia="zh-CN"/>
        </w:rPr>
        <w:t xml:space="preserve"> symbol in terms of PHICH handling. For </w:t>
      </w:r>
      <w:r w:rsidR="00532F5F" w:rsidRPr="00D9620B">
        <w:rPr>
          <w:lang w:val="en-US" w:eastAsia="zh-CN"/>
        </w:rPr>
        <w:t xml:space="preserve">PCFICH, it only occupies 4 distributed REGs (each REG with 4 REs), which could cause minor performance impact for NR PDCCH. </w:t>
      </w:r>
      <w:r w:rsidR="00D9620B">
        <w:rPr>
          <w:lang w:val="en-US" w:eastAsia="zh-CN"/>
        </w:rPr>
        <w:t>Similarly, w</w:t>
      </w:r>
      <w:r w:rsidR="00D9620B" w:rsidRPr="00532F5F">
        <w:rPr>
          <w:rFonts w:hint="eastAsia"/>
          <w:bCs/>
          <w:lang w:val="en-US" w:eastAsia="zh-CN"/>
        </w:rPr>
        <w:t>e don</w:t>
      </w:r>
      <w:r w:rsidR="00D9620B" w:rsidRPr="00532F5F">
        <w:rPr>
          <w:bCs/>
          <w:lang w:val="en-US" w:eastAsia="zh-CN"/>
        </w:rPr>
        <w:t>’</w:t>
      </w:r>
      <w:r w:rsidR="00D9620B" w:rsidRPr="00532F5F">
        <w:rPr>
          <w:rFonts w:hint="eastAsia"/>
          <w:bCs/>
          <w:lang w:val="en-US" w:eastAsia="zh-CN"/>
        </w:rPr>
        <w:t xml:space="preserve">t see the need </w:t>
      </w:r>
      <w:r>
        <w:rPr>
          <w:bCs/>
          <w:lang w:val="en-US" w:eastAsia="zh-CN"/>
        </w:rPr>
        <w:t>for</w:t>
      </w:r>
      <w:r w:rsidR="00D9620B" w:rsidRPr="00532F5F">
        <w:rPr>
          <w:rFonts w:hint="eastAsia"/>
          <w:bCs/>
          <w:lang w:val="en-US" w:eastAsia="zh-CN"/>
        </w:rPr>
        <w:t xml:space="preserve"> the restriction </w:t>
      </w:r>
      <w:r>
        <w:rPr>
          <w:bCs/>
          <w:lang w:val="en-US" w:eastAsia="zh-CN"/>
        </w:rPr>
        <w:t xml:space="preserve">of </w:t>
      </w:r>
      <w:r w:rsidR="00D9620B" w:rsidRPr="00532F5F">
        <w:rPr>
          <w:rFonts w:hint="eastAsia"/>
          <w:bCs/>
          <w:lang w:val="en-US" w:eastAsia="zh-CN"/>
        </w:rPr>
        <w:t>PDCCH reception</w:t>
      </w:r>
      <w:r w:rsidR="00D9620B">
        <w:rPr>
          <w:bCs/>
          <w:lang w:val="en-US" w:eastAsia="zh-CN"/>
        </w:rPr>
        <w:t xml:space="preserve"> on other symbols like </w:t>
      </w:r>
      <w:r w:rsidR="00D9620B" w:rsidRPr="00532F5F">
        <w:rPr>
          <w:rFonts w:hint="eastAsia"/>
          <w:bCs/>
          <w:lang w:val="en-US" w:eastAsia="zh-CN"/>
        </w:rPr>
        <w:t>5</w:t>
      </w:r>
      <w:r w:rsidR="00D9620B" w:rsidRPr="00532F5F">
        <w:rPr>
          <w:rFonts w:hint="eastAsia"/>
          <w:bCs/>
          <w:vertAlign w:val="superscript"/>
          <w:lang w:val="en-US" w:eastAsia="zh-CN"/>
        </w:rPr>
        <w:t>th</w:t>
      </w:r>
      <w:r w:rsidR="00D9620B" w:rsidRPr="00532F5F">
        <w:rPr>
          <w:rFonts w:hint="eastAsia"/>
          <w:bCs/>
          <w:lang w:val="en-US" w:eastAsia="zh-CN"/>
        </w:rPr>
        <w:t>, 8</w:t>
      </w:r>
      <w:r w:rsidR="00D9620B" w:rsidRPr="00D9620B">
        <w:rPr>
          <w:rFonts w:hint="eastAsia"/>
          <w:bCs/>
          <w:lang w:val="en-US" w:eastAsia="zh-CN"/>
        </w:rPr>
        <w:t>th</w:t>
      </w:r>
      <w:r w:rsidR="00D9620B" w:rsidRPr="00532F5F">
        <w:rPr>
          <w:rFonts w:hint="eastAsia"/>
          <w:bCs/>
          <w:lang w:val="en-US" w:eastAsia="zh-CN"/>
        </w:rPr>
        <w:t>, 9</w:t>
      </w:r>
      <w:r w:rsidR="00D9620B" w:rsidRPr="00D9620B">
        <w:rPr>
          <w:rFonts w:hint="eastAsia"/>
          <w:bCs/>
          <w:lang w:val="en-US" w:eastAsia="zh-CN"/>
        </w:rPr>
        <w:t>th</w:t>
      </w:r>
      <w:r w:rsidR="00D9620B" w:rsidRPr="00532F5F">
        <w:rPr>
          <w:rFonts w:hint="eastAsia"/>
          <w:bCs/>
          <w:lang w:val="en-US" w:eastAsia="zh-CN"/>
        </w:rPr>
        <w:t xml:space="preserve"> ,12</w:t>
      </w:r>
      <w:r w:rsidR="00D9620B" w:rsidRPr="00D9620B">
        <w:rPr>
          <w:rFonts w:hint="eastAsia"/>
          <w:bCs/>
          <w:lang w:val="en-US" w:eastAsia="zh-CN"/>
        </w:rPr>
        <w:t>th</w:t>
      </w:r>
      <w:r w:rsidR="00D9620B" w:rsidRPr="00532F5F">
        <w:rPr>
          <w:rFonts w:hint="eastAsia"/>
          <w:bCs/>
          <w:lang w:val="en-US" w:eastAsia="zh-CN"/>
        </w:rPr>
        <w:t xml:space="preserve"> symbols</w:t>
      </w:r>
      <w:r w:rsidR="00D9620B">
        <w:rPr>
          <w:bCs/>
          <w:lang w:val="en-US" w:eastAsia="zh-CN"/>
        </w:rPr>
        <w:t xml:space="preserve">. </w:t>
      </w:r>
      <w:r w:rsidR="00532F5F" w:rsidRPr="00D9620B">
        <w:rPr>
          <w:bCs/>
          <w:lang w:val="en-US" w:eastAsia="zh-CN"/>
        </w:rPr>
        <w:t>In addition, we don’t know what’s the additional UE complexity considering the note is added</w:t>
      </w:r>
      <w:r w:rsidR="00D9620B" w:rsidRPr="00D9620B">
        <w:rPr>
          <w:bCs/>
          <w:lang w:val="en-US" w:eastAsia="zh-CN"/>
        </w:rPr>
        <w:t xml:space="preserve">: </w:t>
      </w:r>
    </w:p>
    <w:p w:rsidR="00532F5F" w:rsidRDefault="00D9620B" w:rsidP="00445F66">
      <w:pPr>
        <w:pStyle w:val="ad"/>
        <w:numPr>
          <w:ilvl w:val="1"/>
          <w:numId w:val="16"/>
        </w:numPr>
        <w:adjustRightInd w:val="0"/>
        <w:spacing w:beforeLines="50" w:before="180" w:afterLines="50" w:after="180"/>
        <w:rPr>
          <w:bCs/>
          <w:lang w:val="en-US" w:eastAsia="ja-JP"/>
        </w:rPr>
      </w:pPr>
      <w:r w:rsidRPr="00D9620B">
        <w:rPr>
          <w:bCs/>
          <w:lang w:val="en-US" w:eastAsia="zh-CN"/>
        </w:rPr>
        <w:lastRenderedPageBreak/>
        <w:t>‘</w:t>
      </w:r>
      <w:r w:rsidR="00532F5F" w:rsidRPr="00D9620B">
        <w:rPr>
          <w:rFonts w:hint="eastAsia"/>
          <w:bCs/>
          <w:lang w:val="en-US" w:eastAsia="zh-CN"/>
        </w:rPr>
        <w:t>N</w:t>
      </w:r>
      <w:r w:rsidR="00532F5F" w:rsidRPr="00D9620B">
        <w:rPr>
          <w:bCs/>
          <w:lang w:val="en-US" w:eastAsia="zh-CN"/>
        </w:rPr>
        <w:t>ote: it is RAN1 understanding that the feature is supported by UE performing channel estimation with a regular legacy DMRS pattern in frequency dimension, i.e., no change to UE assumption on PDCCH DMRS RE positions/pattern in a symbol that are used for the purpose of channel estimation.</w:t>
      </w:r>
      <w:r w:rsidRPr="00D9620B">
        <w:rPr>
          <w:bCs/>
          <w:lang w:val="en-US" w:eastAsia="zh-CN"/>
        </w:rPr>
        <w:t>’</w:t>
      </w:r>
    </w:p>
    <w:p w:rsidR="00F22C1C" w:rsidRPr="00EE04E0" w:rsidRDefault="00356207" w:rsidP="00C4137D">
      <w:pPr>
        <w:pStyle w:val="ad"/>
        <w:numPr>
          <w:ilvl w:val="0"/>
          <w:numId w:val="16"/>
        </w:numPr>
        <w:adjustRightInd w:val="0"/>
        <w:spacing w:beforeLines="50" w:before="180" w:after="0"/>
        <w:rPr>
          <w:bCs/>
          <w:lang w:val="en-US" w:eastAsia="ja-JP"/>
        </w:rPr>
      </w:pPr>
      <w:r>
        <w:rPr>
          <w:rFonts w:eastAsiaTheme="minorEastAsia"/>
          <w:bCs/>
          <w:lang w:val="en-US" w:eastAsia="zh-CN"/>
        </w:rPr>
        <w:t xml:space="preserve">Similarly, we don’t see a need to restrict the </w:t>
      </w:r>
      <w:r w:rsidR="00445F66">
        <w:rPr>
          <w:rFonts w:eastAsiaTheme="minorEastAsia"/>
          <w:bCs/>
          <w:lang w:val="en-US" w:eastAsia="zh-CN"/>
        </w:rPr>
        <w:t xml:space="preserve">search space to USS only. </w:t>
      </w:r>
    </w:p>
    <w:p w:rsidR="00EE04E0" w:rsidRPr="00F34F03" w:rsidRDefault="00C4137D" w:rsidP="00C4137D">
      <w:pPr>
        <w:pStyle w:val="ad"/>
        <w:numPr>
          <w:ilvl w:val="0"/>
          <w:numId w:val="16"/>
        </w:numPr>
        <w:spacing w:beforeLines="50" w:before="180" w:after="0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 are ok to only consider </w:t>
      </w:r>
      <w:r w:rsidRPr="00FC516C">
        <w:rPr>
          <w:i/>
          <w:szCs w:val="16"/>
        </w:rPr>
        <w:t>lte-CRS-PatternList1-r16</w:t>
      </w:r>
      <w:r w:rsidRPr="00C4137D">
        <w:rPr>
          <w:szCs w:val="16"/>
        </w:rPr>
        <w:t xml:space="preserve"> for FG 52-1a</w:t>
      </w:r>
      <w:r>
        <w:rPr>
          <w:i/>
          <w:szCs w:val="16"/>
        </w:rPr>
        <w:t xml:space="preserve">, </w:t>
      </w:r>
      <w:r>
        <w:rPr>
          <w:szCs w:val="16"/>
        </w:rPr>
        <w:t xml:space="preserve">given the prerequisite FG only refers to Rel-15/16 FGs.  </w:t>
      </w:r>
    </w:p>
    <w:p w:rsidR="00F34F03" w:rsidRPr="00F34F03" w:rsidRDefault="00F34F03" w:rsidP="00F34F03">
      <w:pPr>
        <w:pStyle w:val="ad"/>
        <w:numPr>
          <w:ilvl w:val="0"/>
          <w:numId w:val="16"/>
        </w:numPr>
        <w:spacing w:beforeLines="50" w:before="180" w:after="0"/>
        <w:rPr>
          <w:rFonts w:hint="eastAsia"/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imilar to FG 5-28, per band reporting and ‘N/A’ for the n</w:t>
      </w:r>
      <w:r w:rsidRPr="00F34F03">
        <w:rPr>
          <w:lang w:eastAsia="zh-CN"/>
        </w:rPr>
        <w:t xml:space="preserve">eed of FDD/TDD </w:t>
      </w:r>
      <w:r>
        <w:rPr>
          <w:lang w:eastAsia="zh-CN"/>
        </w:rPr>
        <w:t>differentiation and the n</w:t>
      </w:r>
      <w:r w:rsidRPr="00F34F03">
        <w:rPr>
          <w:lang w:eastAsia="zh-CN"/>
        </w:rPr>
        <w:t>eed of FR1/FR2 differentiation</w:t>
      </w:r>
      <w:r>
        <w:rPr>
          <w:lang w:eastAsia="zh-CN"/>
        </w:rPr>
        <w:t xml:space="preserve"> can be defined. </w:t>
      </w:r>
    </w:p>
    <w:p w:rsidR="005A0E9C" w:rsidRPr="00445F66" w:rsidRDefault="00445F66" w:rsidP="006E61D8">
      <w:pPr>
        <w:spacing w:beforeLines="50" w:before="180"/>
        <w:rPr>
          <w:b/>
          <w:i/>
          <w:lang w:eastAsia="zh-CN"/>
        </w:rPr>
      </w:pPr>
      <w:r w:rsidRPr="00445F66">
        <w:rPr>
          <w:b/>
          <w:i/>
          <w:lang w:eastAsia="zh-CN"/>
        </w:rPr>
        <w:t>Proposal 1: Adopt the following revisions for FG 52-1</w:t>
      </w:r>
      <w:r w:rsidR="00C4137D">
        <w:rPr>
          <w:b/>
          <w:i/>
          <w:lang w:eastAsia="zh-CN"/>
        </w:rPr>
        <w:t>/1a/1b</w:t>
      </w:r>
      <w:r w:rsidRPr="00445F66">
        <w:rPr>
          <w:b/>
          <w:i/>
          <w:lang w:eastAsia="zh-CN"/>
        </w:rPr>
        <w:t xml:space="preserve">. </w:t>
      </w:r>
    </w:p>
    <w:tbl>
      <w:tblPr>
        <w:tblpPr w:leftFromText="181" w:rightFromText="18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"/>
        <w:gridCol w:w="851"/>
        <w:gridCol w:w="1945"/>
        <w:gridCol w:w="323"/>
        <w:gridCol w:w="992"/>
        <w:gridCol w:w="567"/>
        <w:gridCol w:w="401"/>
        <w:gridCol w:w="450"/>
        <w:gridCol w:w="425"/>
        <w:gridCol w:w="1448"/>
        <w:gridCol w:w="819"/>
      </w:tblGrid>
      <w:tr w:rsidR="00A8712A" w:rsidRPr="007057B1" w:rsidTr="00A8712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4B3" w:rsidRPr="007057B1" w:rsidRDefault="001264B3" w:rsidP="001264B3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lang w:val="en-US" w:eastAsia="ja-JP"/>
              </w:rPr>
            </w:pPr>
            <w:r w:rsidRPr="007057B1">
              <w:rPr>
                <w:rFonts w:ascii="Times New Roman" w:hAnsi="Times New Roman"/>
                <w:sz w:val="16"/>
                <w:szCs w:val="16"/>
                <w:lang w:val="en-US" w:eastAsia="ja-JP"/>
              </w:rPr>
              <w:t>52. NR_DSS_enh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4B3" w:rsidRPr="007057B1" w:rsidRDefault="001264B3" w:rsidP="001264B3">
            <w:pPr>
              <w:pStyle w:val="TAL"/>
              <w:spacing w:after="0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057B1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52-1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4B3" w:rsidRPr="007057B1" w:rsidRDefault="001264B3" w:rsidP="001264B3">
            <w:pPr>
              <w:pStyle w:val="TAL"/>
              <w:spacing w:after="0"/>
              <w:rPr>
                <w:rFonts w:ascii="Times New Roman" w:eastAsia="宋体" w:hAnsi="Times New Roman"/>
                <w:sz w:val="16"/>
                <w:szCs w:val="16"/>
                <w:lang w:eastAsia="zh-CN"/>
              </w:rPr>
            </w:pPr>
            <w:r w:rsidRPr="007057B1">
              <w:rPr>
                <w:rFonts w:ascii="Times New Roman" w:eastAsia="宋体" w:hAnsi="Times New Roman"/>
                <w:sz w:val="16"/>
                <w:szCs w:val="16"/>
                <w:lang w:eastAsia="zh-CN"/>
              </w:rPr>
              <w:t>Reception of NR PDCCH candidates overlapping with LTE CRS REs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4B3" w:rsidRPr="002D656F" w:rsidRDefault="001264B3" w:rsidP="001264B3">
            <w:pPr>
              <w:spacing w:after="0"/>
              <w:rPr>
                <w:sz w:val="16"/>
                <w:szCs w:val="16"/>
              </w:rPr>
            </w:pPr>
            <w:r w:rsidRPr="002D656F">
              <w:rPr>
                <w:sz w:val="16"/>
                <w:szCs w:val="16"/>
              </w:rPr>
              <w:t>Reception of NR PDCCH candidates that overlap with LTE CRS REs within a NR carrier using 15 kHz SCS</w:t>
            </w:r>
          </w:p>
          <w:p w:rsidR="001264B3" w:rsidRPr="002D656F" w:rsidRDefault="001264B3" w:rsidP="001264B3">
            <w:pPr>
              <w:spacing w:after="0"/>
              <w:rPr>
                <w:sz w:val="16"/>
                <w:szCs w:val="16"/>
              </w:rPr>
            </w:pPr>
          </w:p>
          <w:p w:rsidR="001264B3" w:rsidRPr="002D656F" w:rsidRDefault="001264B3" w:rsidP="001264B3">
            <w:pPr>
              <w:spacing w:after="0"/>
              <w:rPr>
                <w:sz w:val="16"/>
                <w:szCs w:val="16"/>
              </w:rPr>
            </w:pPr>
            <w:r w:rsidRPr="002D656F">
              <w:rPr>
                <w:sz w:val="16"/>
                <w:szCs w:val="16"/>
              </w:rPr>
              <w:t xml:space="preserve">1) Reception of NR PDCCH candidates in REs that overlap with LTE CRS when UE is provided with LTE CRS RM pattern by configuration of one CRS rate matching pattern </w:t>
            </w:r>
            <w:r w:rsidRPr="002D656F">
              <w:rPr>
                <w:strike/>
                <w:color w:val="FF0000"/>
                <w:sz w:val="16"/>
                <w:szCs w:val="16"/>
              </w:rPr>
              <w:t>[</w:t>
            </w:r>
            <w:r w:rsidRPr="002D656F">
              <w:rPr>
                <w:sz w:val="16"/>
                <w:szCs w:val="16"/>
              </w:rPr>
              <w:t>via lte-CRS-ToMatchAround</w:t>
            </w:r>
            <w:r w:rsidRPr="002D656F">
              <w:rPr>
                <w:strike/>
                <w:sz w:val="16"/>
                <w:szCs w:val="16"/>
              </w:rPr>
              <w:t>]</w:t>
            </w:r>
          </w:p>
          <w:p w:rsidR="001264B3" w:rsidRPr="002D656F" w:rsidRDefault="001264B3" w:rsidP="001264B3">
            <w:pPr>
              <w:spacing w:after="0"/>
              <w:rPr>
                <w:sz w:val="16"/>
                <w:szCs w:val="16"/>
              </w:rPr>
            </w:pPr>
          </w:p>
          <w:p w:rsidR="001264B3" w:rsidRPr="002D656F" w:rsidRDefault="001264B3" w:rsidP="001264B3">
            <w:pPr>
              <w:spacing w:after="0"/>
              <w:rPr>
                <w:sz w:val="16"/>
                <w:szCs w:val="16"/>
              </w:rPr>
            </w:pPr>
            <w:r w:rsidRPr="002D656F">
              <w:rPr>
                <w:strike/>
                <w:color w:val="FF0000"/>
                <w:sz w:val="16"/>
                <w:szCs w:val="16"/>
              </w:rPr>
              <w:t>[</w:t>
            </w:r>
            <w:r w:rsidRPr="002D656F">
              <w:rPr>
                <w:sz w:val="16"/>
                <w:szCs w:val="16"/>
              </w:rPr>
              <w:t xml:space="preserve">2) PDCCH-DMRS channel estimation </w:t>
            </w:r>
          </w:p>
          <w:p w:rsidR="001264B3" w:rsidRPr="002D656F" w:rsidRDefault="001264B3" w:rsidP="001264B3">
            <w:pPr>
              <w:spacing w:after="0"/>
              <w:rPr>
                <w:sz w:val="16"/>
                <w:szCs w:val="16"/>
              </w:rPr>
            </w:pPr>
            <w:r w:rsidRPr="002D656F">
              <w:rPr>
                <w:sz w:val="16"/>
                <w:szCs w:val="16"/>
              </w:rPr>
              <w:t>Value 1: PDCCH-DMRS channel estimation based on legacy CE assumption</w:t>
            </w:r>
          </w:p>
          <w:p w:rsidR="001264B3" w:rsidRPr="002D656F" w:rsidRDefault="001264B3" w:rsidP="001264B3">
            <w:pPr>
              <w:spacing w:after="0"/>
              <w:rPr>
                <w:sz w:val="16"/>
                <w:szCs w:val="16"/>
              </w:rPr>
            </w:pPr>
            <w:r w:rsidRPr="002D656F">
              <w:rPr>
                <w:sz w:val="16"/>
                <w:szCs w:val="16"/>
              </w:rPr>
              <w:t>Value 2: for CORESET duration greater than 1 symbol, PDCCH-DMRS channel estimation based on PDCCH-DMRS REs in symbols not overlapping with LTE CRS</w:t>
            </w:r>
          </w:p>
          <w:p w:rsidR="001264B3" w:rsidRPr="002D656F" w:rsidRDefault="001264B3" w:rsidP="001264B3">
            <w:pPr>
              <w:spacing w:after="0"/>
              <w:rPr>
                <w:strike/>
                <w:color w:val="FF0000"/>
                <w:sz w:val="16"/>
                <w:szCs w:val="16"/>
              </w:rPr>
            </w:pPr>
            <w:r w:rsidRPr="002D656F">
              <w:rPr>
                <w:strike/>
                <w:color w:val="FF0000"/>
                <w:sz w:val="16"/>
                <w:szCs w:val="16"/>
              </w:rPr>
              <w:t>Other values FFS]</w:t>
            </w:r>
          </w:p>
          <w:p w:rsidR="001264B3" w:rsidRPr="002D656F" w:rsidRDefault="001264B3" w:rsidP="001264B3">
            <w:pPr>
              <w:spacing w:after="0"/>
              <w:rPr>
                <w:sz w:val="16"/>
                <w:szCs w:val="16"/>
              </w:rPr>
            </w:pPr>
          </w:p>
          <w:p w:rsidR="001264B3" w:rsidRPr="002D656F" w:rsidRDefault="001264B3" w:rsidP="001264B3">
            <w:pPr>
              <w:spacing w:after="0"/>
              <w:rPr>
                <w:strike/>
                <w:color w:val="FF0000"/>
                <w:sz w:val="16"/>
                <w:szCs w:val="16"/>
              </w:rPr>
            </w:pPr>
            <w:r w:rsidRPr="002D656F">
              <w:rPr>
                <w:strike/>
                <w:color w:val="FF0000"/>
                <w:sz w:val="16"/>
                <w:szCs w:val="16"/>
              </w:rPr>
              <w:t>[3) Reception of NR PDCCH candidates that overlap with LTE CRS REs only on the 2</w:t>
            </w:r>
            <w:r w:rsidRPr="002D656F">
              <w:rPr>
                <w:strike/>
                <w:color w:val="FF0000"/>
                <w:sz w:val="16"/>
                <w:szCs w:val="16"/>
                <w:vertAlign w:val="superscript"/>
              </w:rPr>
              <w:t>nd</w:t>
            </w:r>
            <w:r w:rsidRPr="002D656F">
              <w:rPr>
                <w:strike/>
                <w:color w:val="FF0000"/>
                <w:sz w:val="16"/>
                <w:szCs w:val="16"/>
              </w:rPr>
              <w:t xml:space="preserve"> symbol of an NR slot]</w:t>
            </w:r>
          </w:p>
          <w:p w:rsidR="001264B3" w:rsidRPr="002D656F" w:rsidRDefault="001264B3" w:rsidP="001264B3">
            <w:pPr>
              <w:spacing w:after="0"/>
              <w:rPr>
                <w:sz w:val="16"/>
                <w:szCs w:val="16"/>
              </w:rPr>
            </w:pPr>
          </w:p>
          <w:p w:rsidR="001264B3" w:rsidRPr="002D656F" w:rsidRDefault="001264B3" w:rsidP="001264B3">
            <w:pPr>
              <w:spacing w:after="0"/>
              <w:rPr>
                <w:sz w:val="16"/>
                <w:szCs w:val="16"/>
              </w:rPr>
            </w:pPr>
            <w:r w:rsidRPr="002D656F">
              <w:rPr>
                <w:strike/>
                <w:color w:val="FF0000"/>
                <w:sz w:val="16"/>
                <w:szCs w:val="16"/>
              </w:rPr>
              <w:t>[</w:t>
            </w:r>
            <w:r w:rsidRPr="002D656F">
              <w:rPr>
                <w:sz w:val="16"/>
                <w:szCs w:val="16"/>
              </w:rPr>
              <w:t xml:space="preserve">4) NR PDCCH that overlaps with LTE CRS REs is in </w:t>
            </w:r>
            <w:r w:rsidRPr="002D656F">
              <w:rPr>
                <w:strike/>
                <w:color w:val="FF0000"/>
                <w:sz w:val="16"/>
                <w:szCs w:val="16"/>
              </w:rPr>
              <w:t>[</w:t>
            </w:r>
            <w:r w:rsidRPr="002D656F">
              <w:rPr>
                <w:sz w:val="16"/>
                <w:szCs w:val="16"/>
              </w:rPr>
              <w:t>Type-1 CSS with dedicated RRC configuration, Type-3 CSS, and/or</w:t>
            </w:r>
            <w:r w:rsidRPr="002D656F">
              <w:rPr>
                <w:strike/>
                <w:color w:val="FF0000"/>
                <w:sz w:val="16"/>
                <w:szCs w:val="16"/>
              </w:rPr>
              <w:t>]</w:t>
            </w:r>
            <w:r w:rsidRPr="002D656F">
              <w:rPr>
                <w:sz w:val="16"/>
                <w:szCs w:val="16"/>
              </w:rPr>
              <w:t xml:space="preserve"> USS </w:t>
            </w:r>
            <w:r w:rsidRPr="002D656F">
              <w:rPr>
                <w:strike/>
                <w:color w:val="FF0000"/>
                <w:sz w:val="16"/>
                <w:szCs w:val="16"/>
              </w:rPr>
              <w:t>that are monitored within the first 3 OFDM symbols of a slot]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4B3" w:rsidRPr="002D656F" w:rsidRDefault="001264B3" w:rsidP="001264B3">
            <w:pPr>
              <w:pStyle w:val="TAL"/>
              <w:spacing w:after="0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2D656F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5-28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4B3" w:rsidRPr="002D656F" w:rsidRDefault="001264B3" w:rsidP="001264B3">
            <w:pPr>
              <w:pStyle w:val="TAL"/>
              <w:spacing w:after="0"/>
              <w:rPr>
                <w:rFonts w:ascii="Times New Roman" w:eastAsia="宋体" w:hAnsi="Times New Roman"/>
                <w:sz w:val="16"/>
                <w:szCs w:val="16"/>
                <w:lang w:val="en-US" w:eastAsia="zh-CN"/>
              </w:rPr>
            </w:pPr>
            <w:r w:rsidRPr="002D656F">
              <w:rPr>
                <w:rFonts w:ascii="Times New Roman" w:hAnsi="Times New Roman"/>
                <w:sz w:val="16"/>
                <w:szCs w:val="16"/>
              </w:rPr>
              <w:t xml:space="preserve">UE is not required to support reception of </w:t>
            </w:r>
            <w:r w:rsidRPr="002D656F">
              <w:rPr>
                <w:rFonts w:ascii="Times New Roman" w:eastAsia="宋体" w:hAnsi="Times New Roman"/>
                <w:sz w:val="16"/>
                <w:szCs w:val="16"/>
                <w:lang w:eastAsia="zh-CN"/>
              </w:rPr>
              <w:t>NR PDCCH candidates overlapping with LTE CRS REs</w:t>
            </w:r>
            <w:r w:rsidRPr="002D656F">
              <w:rPr>
                <w:rFonts w:ascii="Times New Roman" w:hAnsi="Times New Roman"/>
                <w:sz w:val="16"/>
                <w:szCs w:val="16"/>
              </w:rPr>
              <w:t xml:space="preserve"> when it is provided with LTE CRS RM pattern by higher layers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3" w:rsidRPr="00A8712A" w:rsidRDefault="001264B3" w:rsidP="001264B3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Per Band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3" w:rsidRPr="00A8712A" w:rsidRDefault="00A8712A" w:rsidP="001264B3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3" w:rsidRPr="00A8712A" w:rsidRDefault="00A8712A" w:rsidP="001264B3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3" w:rsidRPr="00A8712A" w:rsidRDefault="001264B3" w:rsidP="001264B3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4B3" w:rsidRPr="002D656F" w:rsidRDefault="001264B3" w:rsidP="001264B3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2D656F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>[</w:t>
            </w:r>
            <w:r w:rsidRPr="002D656F">
              <w:rPr>
                <w:rFonts w:ascii="Times New Roman" w:hAnsi="Times New Roman"/>
                <w:sz w:val="16"/>
                <w:szCs w:val="16"/>
              </w:rPr>
              <w:t xml:space="preserve">Component 2 candidate value set: {Value 1, Value2, </w:t>
            </w:r>
            <w:r w:rsidRPr="002D656F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>other values FFS}</w:t>
            </w:r>
            <w:r w:rsidRPr="002D656F">
              <w:rPr>
                <w:rFonts w:ascii="Times New Roman" w:hAnsi="Times New Roman"/>
                <w:color w:val="FF0000"/>
                <w:sz w:val="16"/>
                <w:szCs w:val="16"/>
              </w:rPr>
              <w:t>]</w:t>
            </w:r>
          </w:p>
          <w:p w:rsidR="001264B3" w:rsidRPr="002D656F" w:rsidRDefault="001264B3" w:rsidP="001264B3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1264B3" w:rsidRPr="002D656F" w:rsidRDefault="001264B3" w:rsidP="001264B3">
            <w:pPr>
              <w:pStyle w:val="TAL"/>
              <w:spacing w:after="0"/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</w:pPr>
            <w:r w:rsidRPr="002D656F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>[Component 3 candidate value set: {Value 1, other values FFS}]</w:t>
            </w:r>
          </w:p>
          <w:p w:rsidR="001264B3" w:rsidRPr="002D656F" w:rsidRDefault="001264B3" w:rsidP="001264B3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1264B3" w:rsidRPr="002D656F" w:rsidRDefault="001264B3" w:rsidP="001264B3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2D656F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>[</w:t>
            </w:r>
            <w:r w:rsidRPr="002D656F">
              <w:rPr>
                <w:rFonts w:ascii="Times New Roman" w:hAnsi="Times New Roman"/>
                <w:sz w:val="16"/>
                <w:szCs w:val="16"/>
              </w:rPr>
              <w:t>Note: From UE perspective, PDCCH candidates and PDCCH-DMRS RE mapping are based on that of R15</w:t>
            </w:r>
            <w:r w:rsidRPr="002D656F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 xml:space="preserve">] </w:t>
            </w:r>
          </w:p>
          <w:p w:rsidR="001264B3" w:rsidRPr="002D656F" w:rsidRDefault="001264B3" w:rsidP="001264B3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1264B3" w:rsidRPr="002D656F" w:rsidRDefault="001264B3" w:rsidP="001264B3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2D656F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>[</w:t>
            </w:r>
            <w:r w:rsidRPr="002D656F">
              <w:rPr>
                <w:rFonts w:ascii="Times New Roman" w:hAnsi="Times New Roman"/>
                <w:sz w:val="16"/>
                <w:szCs w:val="16"/>
              </w:rPr>
              <w:t>Note: For component 2, RAN1 consider support legacy CE only if no RAN4 performance requirements are defined for this option</w:t>
            </w:r>
            <w:r w:rsidRPr="002D656F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>]</w:t>
            </w:r>
          </w:p>
          <w:p w:rsidR="001264B3" w:rsidRPr="002D656F" w:rsidRDefault="001264B3" w:rsidP="001264B3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1264B3" w:rsidRPr="002D656F" w:rsidRDefault="001264B3" w:rsidP="001264B3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2D656F">
              <w:rPr>
                <w:rFonts w:ascii="Times New Roman" w:hAnsi="Times New Roman"/>
                <w:sz w:val="16"/>
                <w:szCs w:val="16"/>
                <w:lang w:eastAsia="ja-JP"/>
              </w:rPr>
              <w:t>Note: it is RAN1 understanding that the feature is supported by UE performing channel estimation with a regular legacy DMRS pattern in frequency dimension, i.e., no change to UE assumption on PDCCH DMRS RE positions/pattern in a symbol that are used for the purpose of channel estimation.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4B3" w:rsidRPr="007057B1" w:rsidRDefault="001264B3" w:rsidP="001264B3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7057B1">
              <w:rPr>
                <w:rFonts w:ascii="Times New Roman" w:hAnsi="Times New Roman"/>
                <w:sz w:val="16"/>
                <w:szCs w:val="16"/>
                <w:lang w:eastAsia="ja-JP"/>
              </w:rPr>
              <w:t>Optional with capability signaling</w:t>
            </w:r>
          </w:p>
        </w:tc>
      </w:tr>
      <w:tr w:rsidR="00A8712A" w:rsidRPr="007057B1" w:rsidTr="00A8712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12A" w:rsidRPr="007057B1" w:rsidRDefault="00A8712A" w:rsidP="00A8712A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lang w:val="en-US" w:eastAsia="ja-JP"/>
              </w:rPr>
            </w:pPr>
            <w:r w:rsidRPr="007057B1">
              <w:rPr>
                <w:rFonts w:ascii="Times New Roman" w:hAnsi="Times New Roman"/>
                <w:sz w:val="16"/>
                <w:szCs w:val="16"/>
                <w:lang w:val="en-US" w:eastAsia="ja-JP"/>
              </w:rPr>
              <w:t>52. NR_D</w:t>
            </w:r>
            <w:r w:rsidRPr="007057B1">
              <w:rPr>
                <w:rFonts w:ascii="Times New Roman" w:hAnsi="Times New Roman"/>
                <w:sz w:val="16"/>
                <w:szCs w:val="16"/>
                <w:lang w:val="en-US" w:eastAsia="ja-JP"/>
              </w:rPr>
              <w:lastRenderedPageBreak/>
              <w:t>SS_enh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12A" w:rsidRPr="007057B1" w:rsidRDefault="00A8712A" w:rsidP="00A8712A">
            <w:pPr>
              <w:pStyle w:val="TAL"/>
              <w:spacing w:after="0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057B1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lastRenderedPageBreak/>
              <w:t>52-1a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12A" w:rsidRPr="007057B1" w:rsidRDefault="00A8712A" w:rsidP="00A8712A">
            <w:pPr>
              <w:pStyle w:val="TAL"/>
              <w:spacing w:after="0"/>
              <w:rPr>
                <w:rFonts w:ascii="Times New Roman" w:eastAsia="宋体" w:hAnsi="Times New Roman"/>
                <w:sz w:val="16"/>
                <w:szCs w:val="16"/>
                <w:lang w:eastAsia="zh-CN"/>
              </w:rPr>
            </w:pPr>
            <w:r w:rsidRPr="007057B1">
              <w:rPr>
                <w:rFonts w:ascii="Times New Roman" w:eastAsia="宋体" w:hAnsi="Times New Roman"/>
                <w:sz w:val="16"/>
                <w:szCs w:val="16"/>
                <w:lang w:eastAsia="zh-CN"/>
              </w:rPr>
              <w:t xml:space="preserve">Reception of NR PDCCH </w:t>
            </w:r>
            <w:r w:rsidRPr="007057B1">
              <w:rPr>
                <w:rFonts w:ascii="Times New Roman" w:eastAsia="宋体" w:hAnsi="Times New Roman"/>
                <w:sz w:val="16"/>
                <w:szCs w:val="16"/>
                <w:lang w:eastAsia="zh-CN"/>
              </w:rPr>
              <w:lastRenderedPageBreak/>
              <w:t>candidates overlapping with LTE CRS REs with multiple non-overlapping CRS rate matching patterns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12A" w:rsidRPr="007057B1" w:rsidRDefault="00A8712A" w:rsidP="00A8712A">
            <w:pPr>
              <w:spacing w:after="0"/>
              <w:rPr>
                <w:sz w:val="16"/>
                <w:szCs w:val="16"/>
              </w:rPr>
            </w:pPr>
            <w:r w:rsidRPr="007057B1">
              <w:rPr>
                <w:sz w:val="16"/>
                <w:szCs w:val="16"/>
              </w:rPr>
              <w:lastRenderedPageBreak/>
              <w:t xml:space="preserve">1) Reception of NR PDCCH candidates in REs that overlap with LTE CRS </w:t>
            </w:r>
            <w:r w:rsidRPr="007057B1">
              <w:rPr>
                <w:sz w:val="16"/>
                <w:szCs w:val="16"/>
              </w:rPr>
              <w:lastRenderedPageBreak/>
              <w:t xml:space="preserve">when UE is provided with LTE CRS RM patterns by configuration of multiple non-overlapping CRS rate matching patterns </w:t>
            </w:r>
            <w:r w:rsidRPr="003F0A15">
              <w:rPr>
                <w:strike/>
                <w:color w:val="FF0000"/>
                <w:sz w:val="16"/>
                <w:szCs w:val="16"/>
              </w:rPr>
              <w:t>[</w:t>
            </w:r>
            <w:r w:rsidRPr="003F0A15">
              <w:rPr>
                <w:sz w:val="16"/>
                <w:szCs w:val="16"/>
              </w:rPr>
              <w:t>via lte-CRS-PatternList1-r16</w:t>
            </w:r>
            <w:r w:rsidRPr="003F0A15">
              <w:rPr>
                <w:strike/>
                <w:color w:val="FF0000"/>
                <w:sz w:val="16"/>
                <w:szCs w:val="16"/>
              </w:rPr>
              <w:t>]</w:t>
            </w:r>
          </w:p>
          <w:p w:rsidR="00A8712A" w:rsidRPr="007057B1" w:rsidRDefault="00A8712A" w:rsidP="00A8712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12A" w:rsidRPr="007057B1" w:rsidRDefault="00A8712A" w:rsidP="00A8712A">
            <w:pPr>
              <w:pStyle w:val="TAL"/>
              <w:spacing w:after="0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057B1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lastRenderedPageBreak/>
              <w:t>52-</w:t>
            </w:r>
            <w:r w:rsidRPr="007057B1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lastRenderedPageBreak/>
              <w:t>1, 14-1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12A" w:rsidRPr="007057B1" w:rsidRDefault="00A8712A" w:rsidP="00A8712A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2A" w:rsidRPr="00A8712A" w:rsidRDefault="00A8712A" w:rsidP="00A8712A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Per Band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2A" w:rsidRPr="00A8712A" w:rsidRDefault="00A8712A" w:rsidP="00A8712A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2A" w:rsidRPr="00A8712A" w:rsidRDefault="00A8712A" w:rsidP="00A8712A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2A" w:rsidRPr="00A8712A" w:rsidRDefault="00A8712A" w:rsidP="00A8712A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12A" w:rsidRPr="007057B1" w:rsidRDefault="00A8712A" w:rsidP="00A8712A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highlight w:val="yellow"/>
                <w:lang w:eastAsia="ja-JP"/>
              </w:rPr>
            </w:pPr>
            <w:r w:rsidRPr="007057B1">
              <w:rPr>
                <w:rFonts w:ascii="Times New Roman" w:hAnsi="Times New Roman"/>
                <w:sz w:val="16"/>
                <w:szCs w:val="16"/>
                <w:lang w:eastAsia="ja-JP"/>
              </w:rPr>
              <w:t xml:space="preserve">Note: it is RAN1 understanding that the feature is </w:t>
            </w:r>
            <w:r w:rsidRPr="007057B1">
              <w:rPr>
                <w:rFonts w:ascii="Times New Roman" w:hAnsi="Times New Roman"/>
                <w:sz w:val="16"/>
                <w:szCs w:val="16"/>
                <w:lang w:eastAsia="ja-JP"/>
              </w:rPr>
              <w:lastRenderedPageBreak/>
              <w:t>supported by UE performing channel estimation with a regular legacy DMRS pattern in frequency dimension, i.e., no change to UE assumption on PDCCH DMRS RE positions/pattern in a symbol that are used for the purpose of channel estimation.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12A" w:rsidRPr="007057B1" w:rsidRDefault="00A8712A" w:rsidP="00A8712A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7057B1">
              <w:rPr>
                <w:rFonts w:ascii="Times New Roman" w:hAnsi="Times New Roman"/>
                <w:sz w:val="16"/>
                <w:szCs w:val="16"/>
                <w:lang w:eastAsia="ja-JP"/>
              </w:rPr>
              <w:lastRenderedPageBreak/>
              <w:t>Optional with capabilit</w:t>
            </w:r>
            <w:r w:rsidRPr="007057B1">
              <w:rPr>
                <w:rFonts w:ascii="Times New Roman" w:hAnsi="Times New Roman"/>
                <w:sz w:val="16"/>
                <w:szCs w:val="16"/>
                <w:lang w:eastAsia="ja-JP"/>
              </w:rPr>
              <w:lastRenderedPageBreak/>
              <w:t>y signaling</w:t>
            </w:r>
          </w:p>
        </w:tc>
      </w:tr>
      <w:tr w:rsidR="00F34F03" w:rsidRPr="007057B1" w:rsidTr="00A8712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F03" w:rsidRPr="006852D5" w:rsidRDefault="00F34F03" w:rsidP="00F34F03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lang w:val="en-US" w:eastAsia="ja-JP"/>
              </w:rPr>
            </w:pPr>
            <w:r w:rsidRPr="006852D5">
              <w:rPr>
                <w:rFonts w:ascii="Times New Roman" w:hAnsi="Times New Roman"/>
                <w:sz w:val="16"/>
                <w:szCs w:val="16"/>
                <w:lang w:val="en-US" w:eastAsia="ja-JP"/>
              </w:rPr>
              <w:lastRenderedPageBreak/>
              <w:t>52. NR_DSS_enh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F03" w:rsidRPr="006852D5" w:rsidRDefault="00F34F03" w:rsidP="00F34F03">
            <w:pPr>
              <w:pStyle w:val="TAL"/>
              <w:spacing w:after="0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6852D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52-1b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F03" w:rsidRPr="006852D5" w:rsidRDefault="00F34F03" w:rsidP="00F34F03">
            <w:pPr>
              <w:pStyle w:val="TAL"/>
              <w:spacing w:after="0"/>
              <w:rPr>
                <w:rFonts w:ascii="Times New Roman" w:eastAsia="宋体" w:hAnsi="Times New Roman"/>
                <w:sz w:val="16"/>
                <w:szCs w:val="16"/>
                <w:lang w:eastAsia="zh-CN"/>
              </w:rPr>
            </w:pPr>
            <w:r w:rsidRPr="006852D5">
              <w:rPr>
                <w:rFonts w:ascii="Times New Roman" w:eastAsia="宋体" w:hAnsi="Times New Roman"/>
                <w:sz w:val="16"/>
                <w:szCs w:val="16"/>
                <w:lang w:eastAsia="zh-CN"/>
              </w:rPr>
              <w:t>NR PDCCH reception that overlaps with LTE CRS within a single span of 3 consecutive OFDM symbols that is within the first 4 OFDM symbols in a slot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F03" w:rsidRPr="006852D5" w:rsidRDefault="00F34F03" w:rsidP="00F34F03">
            <w:pPr>
              <w:spacing w:after="0"/>
              <w:rPr>
                <w:sz w:val="16"/>
                <w:szCs w:val="16"/>
              </w:rPr>
            </w:pPr>
            <w:r w:rsidRPr="006852D5">
              <w:rPr>
                <w:sz w:val="16"/>
                <w:szCs w:val="16"/>
              </w:rPr>
              <w:t xml:space="preserve">1) NR PDCCH that overlaps with LTE CRS REs is in </w:t>
            </w:r>
            <w:r w:rsidRPr="0008403B">
              <w:rPr>
                <w:strike/>
                <w:color w:val="FF0000"/>
                <w:sz w:val="16"/>
                <w:szCs w:val="16"/>
              </w:rPr>
              <w:t>[</w:t>
            </w:r>
            <w:r w:rsidRPr="006852D5">
              <w:rPr>
                <w:sz w:val="16"/>
                <w:szCs w:val="16"/>
              </w:rPr>
              <w:t>Type-1 CSS with dedicated RRC configuration, Type-3 CSS, and/or</w:t>
            </w:r>
            <w:r w:rsidRPr="0008403B">
              <w:rPr>
                <w:strike/>
                <w:color w:val="FF0000"/>
                <w:sz w:val="16"/>
                <w:szCs w:val="16"/>
              </w:rPr>
              <w:t>]</w:t>
            </w:r>
            <w:r w:rsidRPr="006852D5">
              <w:rPr>
                <w:sz w:val="16"/>
                <w:szCs w:val="16"/>
              </w:rPr>
              <w:t xml:space="preserve"> USS that are monitored within a single span of 3 consecutive OFDM symbols that is within the first 4 OFDM symbols in a slot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F03" w:rsidRPr="006852D5" w:rsidRDefault="00F34F03" w:rsidP="00F34F03">
            <w:pPr>
              <w:pStyle w:val="TAL"/>
              <w:spacing w:after="0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6852D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52-1, 22-12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F03" w:rsidRPr="006852D5" w:rsidRDefault="00F34F03" w:rsidP="00F34F03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03" w:rsidRPr="00A8712A" w:rsidRDefault="00F34F03" w:rsidP="00F34F03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Per Band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03" w:rsidRPr="00A8712A" w:rsidRDefault="00F34F03" w:rsidP="00F34F03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03" w:rsidRPr="00A8712A" w:rsidRDefault="00F34F03" w:rsidP="00F34F03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03" w:rsidRPr="00A8712A" w:rsidRDefault="00F34F03" w:rsidP="00F34F03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F03" w:rsidRPr="006852D5" w:rsidRDefault="00F34F03" w:rsidP="00F34F03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F03" w:rsidRPr="007057B1" w:rsidRDefault="00F34F03" w:rsidP="00F34F03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6852D5">
              <w:rPr>
                <w:rFonts w:ascii="Times New Roman" w:hAnsi="Times New Roman"/>
                <w:sz w:val="16"/>
                <w:szCs w:val="16"/>
                <w:lang w:eastAsia="ja-JP"/>
              </w:rPr>
              <w:t>Optional with capability signaling</w:t>
            </w:r>
          </w:p>
        </w:tc>
      </w:tr>
    </w:tbl>
    <w:p w:rsidR="001C4847" w:rsidRDefault="001C4847">
      <w:pPr>
        <w:rPr>
          <w:rFonts w:hint="eastAsia"/>
          <w:bCs/>
          <w:i/>
          <w:lang w:val="en-US" w:eastAsia="zh-CN"/>
        </w:rPr>
      </w:pPr>
    </w:p>
    <w:p w:rsidR="00C01D01" w:rsidRDefault="0035657D">
      <w:pPr>
        <w:pStyle w:val="1"/>
        <w:spacing w:after="180"/>
      </w:pPr>
      <w:r>
        <w:rPr>
          <w:rFonts w:hint="eastAsia"/>
          <w:lang w:val="en-US" w:eastAsia="zh-CN"/>
        </w:rPr>
        <w:t>T</w:t>
      </w:r>
      <w:r>
        <w:rPr>
          <w:lang w:eastAsia="zh-CN"/>
        </w:rPr>
        <w:t>wo overlapping CRS rate matching patterns</w:t>
      </w:r>
    </w:p>
    <w:p w:rsidR="00C01D01" w:rsidRDefault="0035657D">
      <w:pPr>
        <w:spacing w:beforeLines="50" w:before="180" w:afterLines="50" w:after="180"/>
        <w:rPr>
          <w:iCs/>
          <w:lang w:val="en-US" w:eastAsia="zh-CN"/>
        </w:rPr>
      </w:pPr>
      <w:r>
        <w:rPr>
          <w:iCs/>
        </w:rPr>
        <w:t>In RAN</w:t>
      </w:r>
      <w:r>
        <w:rPr>
          <w:rFonts w:hint="eastAsia"/>
          <w:iCs/>
        </w:rPr>
        <w:t>1</w:t>
      </w:r>
      <w:r>
        <w:rPr>
          <w:iCs/>
        </w:rPr>
        <w:t>#</w:t>
      </w:r>
      <w:r>
        <w:rPr>
          <w:rFonts w:hint="eastAsia"/>
          <w:iCs/>
        </w:rPr>
        <w:t>1</w:t>
      </w:r>
      <w:r>
        <w:rPr>
          <w:rFonts w:hint="eastAsia"/>
          <w:iCs/>
          <w:lang w:val="en-US" w:eastAsia="zh-CN"/>
        </w:rPr>
        <w:t>09</w:t>
      </w:r>
      <w:r>
        <w:rPr>
          <w:iCs/>
        </w:rPr>
        <w:t xml:space="preserve"> meeting, </w:t>
      </w:r>
      <w:r>
        <w:rPr>
          <w:rFonts w:hint="eastAsia"/>
          <w:iCs/>
        </w:rPr>
        <w:t xml:space="preserve">the following agreements were agreed for </w:t>
      </w:r>
      <w:r>
        <w:rPr>
          <w:rFonts w:hint="eastAsia"/>
          <w:iCs/>
          <w:lang w:val="en-US" w:eastAsia="zh-CN"/>
        </w:rPr>
        <w:t>two overlapping CRS patterns</w:t>
      </w:r>
      <w:r>
        <w:rPr>
          <w:rFonts w:hint="eastAsia"/>
          <w:iCs/>
        </w:rPr>
        <w:t xml:space="preserve"> for DSS </w:t>
      </w:r>
      <w:r>
        <w:rPr>
          <w:iCs/>
        </w:rPr>
        <w:t>[</w:t>
      </w:r>
      <w:r>
        <w:rPr>
          <w:rFonts w:hint="eastAsia"/>
          <w:iCs/>
          <w:lang w:val="en-US" w:eastAsia="zh-CN"/>
        </w:rPr>
        <w:t>3</w:t>
      </w:r>
      <w:r>
        <w:rPr>
          <w:iCs/>
        </w:rPr>
        <w:t>]</w:t>
      </w:r>
      <w:r>
        <w:rPr>
          <w:rFonts w:hint="eastAsia"/>
          <w:iCs/>
        </w:rPr>
        <w:t xml:space="preserve">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0"/>
      </w:tblGrid>
      <w:tr w:rsidR="00C01D01">
        <w:tc>
          <w:tcPr>
            <w:tcW w:w="5000" w:type="pct"/>
          </w:tcPr>
          <w:p w:rsidR="00C01D01" w:rsidRDefault="0035657D">
            <w:pPr>
              <w:spacing w:after="0"/>
              <w:jc w:val="left"/>
              <w:rPr>
                <w:rFonts w:eastAsia="Batang"/>
                <w:b/>
                <w:bCs/>
                <w:strike/>
                <w:szCs w:val="24"/>
                <w:highlight w:val="green"/>
              </w:rPr>
            </w:pPr>
            <w:r>
              <w:rPr>
                <w:rFonts w:eastAsia="Batang"/>
                <w:b/>
                <w:bCs/>
                <w:szCs w:val="24"/>
                <w:highlight w:val="green"/>
              </w:rPr>
              <w:t>Agreement</w:t>
            </w:r>
          </w:p>
          <w:p w:rsidR="00C01D01" w:rsidRDefault="0035657D">
            <w:pPr>
              <w:pStyle w:val="ad"/>
              <w:widowControl w:val="0"/>
              <w:numPr>
                <w:ilvl w:val="0"/>
                <w:numId w:val="14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Introduce </w:t>
            </w:r>
            <w:r>
              <w:t>new UE capability(ies)</w:t>
            </w:r>
            <w:r>
              <w:rPr>
                <w:rFonts w:hint="eastAsia"/>
                <w:lang w:eastAsia="zh-CN"/>
              </w:rPr>
              <w:t xml:space="preserve"> for support of two </w:t>
            </w:r>
            <w:r>
              <w:rPr>
                <w:lang w:eastAsia="zh-CN"/>
              </w:rPr>
              <w:t>overlapping LTE CRS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patterns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 xml:space="preserve">in Rel-18 DSS </w:t>
            </w:r>
            <w:r>
              <w:rPr>
                <w:rFonts w:hint="eastAsia"/>
                <w:strike/>
                <w:color w:val="FF0000"/>
                <w:lang w:eastAsia="zh-CN"/>
              </w:rPr>
              <w:t>i</w:t>
            </w:r>
            <w:r>
              <w:rPr>
                <w:strike/>
                <w:color w:val="FF0000"/>
              </w:rPr>
              <w:t xml:space="preserve">f the UE is </w:t>
            </w:r>
            <w:r>
              <w:rPr>
                <w:rFonts w:hint="eastAsia"/>
                <w:strike/>
                <w:color w:val="FF0000"/>
                <w:lang w:eastAsia="zh-CN"/>
              </w:rPr>
              <w:t xml:space="preserve">NOT </w:t>
            </w:r>
            <w:r>
              <w:rPr>
                <w:strike/>
                <w:color w:val="FF0000"/>
              </w:rPr>
              <w:t xml:space="preserve">configured by higher layer parameter </w:t>
            </w:r>
            <w:r>
              <w:rPr>
                <w:i/>
                <w:iCs/>
                <w:strike/>
                <w:color w:val="FF0000"/>
              </w:rPr>
              <w:t>PDCCH-Config</w:t>
            </w:r>
            <w:r>
              <w:rPr>
                <w:strike/>
                <w:color w:val="FF0000"/>
              </w:rPr>
              <w:t xml:space="preserve"> with two different values of </w:t>
            </w:r>
            <w:r>
              <w:rPr>
                <w:i/>
                <w:iCs/>
                <w:strike/>
                <w:color w:val="FF0000"/>
              </w:rPr>
              <w:t>coresetPoolIndex</w:t>
            </w:r>
            <w:r>
              <w:rPr>
                <w:strike/>
                <w:color w:val="FF0000"/>
              </w:rPr>
              <w:t xml:space="preserve"> in </w:t>
            </w:r>
            <w:r>
              <w:rPr>
                <w:i/>
                <w:iCs/>
                <w:strike/>
                <w:color w:val="FF0000"/>
              </w:rPr>
              <w:t>ControlResourceSe</w:t>
            </w:r>
            <w:r>
              <w:rPr>
                <w:rFonts w:hint="eastAsia"/>
                <w:i/>
                <w:iCs/>
                <w:strike/>
                <w:color w:val="FF0000"/>
                <w:lang w:eastAsia="zh-CN"/>
              </w:rPr>
              <w:t>t</w:t>
            </w:r>
            <w:r>
              <w:rPr>
                <w:rFonts w:hint="eastAsia"/>
                <w:i/>
                <w:iCs/>
                <w:lang w:eastAsia="zh-CN"/>
              </w:rPr>
              <w:t xml:space="preserve">. </w:t>
            </w:r>
          </w:p>
          <w:p w:rsidR="00C01D01" w:rsidRDefault="0035657D">
            <w:pPr>
              <w:pStyle w:val="ad"/>
              <w:widowControl w:val="0"/>
              <w:numPr>
                <w:ilvl w:val="1"/>
                <w:numId w:val="14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NW can configure two LTE-CRS overlapping rate matching patterns without </w:t>
            </w:r>
            <w:r>
              <w:rPr>
                <w:i/>
                <w:iCs/>
                <w:lang w:eastAsia="ja-JP"/>
              </w:rPr>
              <w:t>coresetPoolIndex</w:t>
            </w:r>
            <w:r>
              <w:rPr>
                <w:lang w:eastAsia="ja-JP"/>
              </w:rPr>
              <w:t xml:space="preserve"> only if the UE indicates support of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color w:val="FF0000"/>
                <w:u w:val="single"/>
                <w:lang w:eastAsia="zh-CN"/>
              </w:rPr>
              <w:t xml:space="preserve">new </w:t>
            </w:r>
            <w:r>
              <w:t>capability(ies)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:rsidR="00C01D01" w:rsidRDefault="0035657D">
            <w:pPr>
              <w:pStyle w:val="ad"/>
              <w:widowControl w:val="0"/>
              <w:numPr>
                <w:ilvl w:val="0"/>
                <w:numId w:val="14"/>
              </w:numPr>
              <w:rPr>
                <w:lang w:eastAsia="zh-CN"/>
              </w:rPr>
            </w:pPr>
            <w:r>
              <w:rPr>
                <w:lang w:eastAsia="ja-JP"/>
              </w:rPr>
              <w:t xml:space="preserve">Clarify that the Rel-16 UE capability </w:t>
            </w:r>
            <w:r>
              <w:rPr>
                <w:i/>
                <w:iCs/>
              </w:rPr>
              <w:t>overlapRateMatchingEUTRA-CRS-r16</w:t>
            </w:r>
            <w:r>
              <w:t xml:space="preserve"> is subject to support of </w:t>
            </w:r>
            <w:r>
              <w:rPr>
                <w:i/>
                <w:iCs/>
              </w:rPr>
              <w:t>multiDCI-Multi-TRP-r16</w:t>
            </w:r>
            <w:r>
              <w:rPr>
                <w:rFonts w:hint="eastAsia"/>
                <w:lang w:eastAsia="zh-CN"/>
              </w:rPr>
              <w:t>.</w:t>
            </w:r>
          </w:p>
          <w:p w:rsidR="00C01D01" w:rsidRDefault="0035657D">
            <w:pPr>
              <w:pStyle w:val="ad"/>
              <w:widowControl w:val="0"/>
              <w:numPr>
                <w:ilvl w:val="0"/>
                <w:numId w:val="14"/>
              </w:numPr>
              <w:rPr>
                <w:iCs/>
              </w:rPr>
            </w:pPr>
            <w:r>
              <w:rPr>
                <w:lang w:eastAsia="zh-CN"/>
              </w:rPr>
              <w:t>Maximum number of LTE-CRS rate matching patterns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PDSCH supported by a UE (i.e., </w:t>
            </w:r>
            <w:r>
              <w:rPr>
                <w:i/>
                <w:iCs/>
                <w:lang w:eastAsia="zh-CN"/>
              </w:rPr>
              <w:t>maxNumberPatterns-r16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i/>
                <w:iCs/>
                <w:lang w:eastAsia="zh-CN"/>
              </w:rPr>
              <w:t>maxNumberNon-OverlapPatterns-r16</w:t>
            </w:r>
            <w:r>
              <w:rPr>
                <w:rFonts w:hint="eastAsia"/>
                <w:lang w:eastAsia="zh-CN"/>
              </w:rPr>
              <w:t>) is kept unchanged.</w:t>
            </w:r>
          </w:p>
        </w:tc>
      </w:tr>
    </w:tbl>
    <w:p w:rsidR="00C01D01" w:rsidRDefault="00C01D01">
      <w:pPr>
        <w:autoSpaceDE w:val="0"/>
        <w:autoSpaceDN w:val="0"/>
        <w:adjustRightInd w:val="0"/>
      </w:pPr>
    </w:p>
    <w:p w:rsidR="00C01D01" w:rsidRDefault="0035657D">
      <w:pPr>
        <w:autoSpaceDE w:val="0"/>
        <w:autoSpaceDN w:val="0"/>
        <w:adjustRightInd w:val="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the second bullet of above agreements, it needs to clarify the </w:t>
      </w:r>
      <w:r>
        <w:rPr>
          <w:lang w:eastAsia="ja-JP"/>
        </w:rPr>
        <w:t xml:space="preserve">Rel-16 UE capability </w:t>
      </w:r>
      <w:r>
        <w:rPr>
          <w:i/>
          <w:iCs/>
        </w:rPr>
        <w:t>overlapRateMatchingEUTRA-CRS-r16</w:t>
      </w:r>
      <w:r>
        <w:t xml:space="preserve"> is subject to support of </w:t>
      </w:r>
      <w:r>
        <w:rPr>
          <w:i/>
          <w:iCs/>
        </w:rPr>
        <w:t xml:space="preserve">multiDCI-MultiTRP-r16 </w:t>
      </w:r>
      <w:r>
        <w:rPr>
          <w:iCs/>
          <w:lang w:eastAsia="zh-CN"/>
        </w:rPr>
        <w:t>(i.e., FG 16-2a</w:t>
      </w:r>
      <w:r>
        <w:rPr>
          <w:rFonts w:hint="eastAsia"/>
          <w:iCs/>
          <w:lang w:eastAsia="zh-CN"/>
        </w:rPr>
        <w:t>)</w:t>
      </w:r>
      <w:r>
        <w:rPr>
          <w:lang w:eastAsia="zh-CN"/>
        </w:rPr>
        <w:t xml:space="preserve">.  As a result, we have the following proposal. </w:t>
      </w:r>
    </w:p>
    <w:p w:rsidR="00C01D01" w:rsidRDefault="0035657D">
      <w:pPr>
        <w:autoSpaceDE w:val="0"/>
        <w:autoSpaceDN w:val="0"/>
        <w:adjustRightInd w:val="0"/>
        <w:spacing w:beforeLines="50" w:before="180" w:afterLines="50" w:after="180"/>
        <w:rPr>
          <w:i/>
          <w:lang w:val="en-US" w:eastAsia="zh-CN"/>
        </w:rPr>
      </w:pPr>
      <w:r>
        <w:rPr>
          <w:rFonts w:hint="eastAsia"/>
          <w:b/>
          <w:i/>
        </w:rPr>
        <w:lastRenderedPageBreak/>
        <w:t>P</w:t>
      </w:r>
      <w:r>
        <w:rPr>
          <w:b/>
          <w:i/>
        </w:rPr>
        <w:t xml:space="preserve">roposal </w:t>
      </w:r>
      <w:r w:rsidR="005D4E89">
        <w:rPr>
          <w:b/>
          <w:i/>
          <w:lang w:val="en-US" w:eastAsia="zh-CN"/>
        </w:rPr>
        <w:t>2</w:t>
      </w:r>
      <w:r>
        <w:rPr>
          <w:bCs/>
          <w:i/>
        </w:rPr>
        <w:t xml:space="preserve">: </w:t>
      </w:r>
      <w:r>
        <w:rPr>
          <w:i/>
          <w:lang w:eastAsia="zh-CN"/>
        </w:rPr>
        <w:t xml:space="preserve">Clarify the </w:t>
      </w:r>
      <w:r>
        <w:rPr>
          <w:i/>
          <w:lang w:eastAsia="ja-JP"/>
        </w:rPr>
        <w:t xml:space="preserve">Rel-16 UE capability </w:t>
      </w:r>
      <w:r>
        <w:rPr>
          <w:i/>
          <w:iCs/>
        </w:rPr>
        <w:t>overlapRateMatchingEUTRA-CRS-r16</w:t>
      </w:r>
      <w:r>
        <w:rPr>
          <w:i/>
        </w:rPr>
        <w:t xml:space="preserve"> is subject to support of </w:t>
      </w:r>
      <w:r>
        <w:rPr>
          <w:i/>
          <w:iCs/>
        </w:rPr>
        <w:t>multiDCI-MultiTRP-r16 as follows</w:t>
      </w:r>
      <w:r>
        <w:rPr>
          <w:rFonts w:hint="eastAsia"/>
          <w:i/>
          <w:lang w:val="en-US" w:eastAsia="zh-CN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"/>
        <w:gridCol w:w="993"/>
        <w:gridCol w:w="1279"/>
        <w:gridCol w:w="974"/>
        <w:gridCol w:w="1279"/>
        <w:gridCol w:w="1143"/>
        <w:gridCol w:w="415"/>
        <w:gridCol w:w="559"/>
        <w:gridCol w:w="1417"/>
        <w:gridCol w:w="856"/>
      </w:tblGrid>
      <w:tr w:rsidR="00C01D01">
        <w:trPr>
          <w:trHeight w:val="2614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14-1a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Two LTE-CRS overlapping rate matching patterns within a part of NR carrier using 15 kHz overlapping with a LTE carrier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</w:t>
            </w:r>
            <w:r>
              <w:rPr>
                <w:rFonts w:eastAsia="Times New Roman"/>
                <w:sz w:val="18"/>
                <w:szCs w:val="18"/>
              </w:rPr>
              <w:tab/>
              <w:t>Support of two LTE-CRS overlapping rate matching patterns within a part of NR carrier using 15 kHz SCS overlapping with a LTE carrier</w:t>
            </w:r>
          </w:p>
          <w:p w:rsidR="00C01D01" w:rsidRDefault="00C01D01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14-1</w:t>
            </w:r>
            <w:r>
              <w:rPr>
                <w:rFonts w:eastAsia="Times New Roman"/>
                <w:color w:val="FF0000"/>
                <w:sz w:val="18"/>
                <w:szCs w:val="18"/>
                <w:u w:val="single"/>
              </w:rPr>
              <w:t xml:space="preserve">, </w:t>
            </w:r>
            <w:r>
              <w:rPr>
                <w:rFonts w:cs="Arial"/>
                <w:color w:val="FF0000"/>
                <w:sz w:val="18"/>
                <w:szCs w:val="18"/>
                <w:u w:val="single"/>
              </w:rPr>
              <w:t>16-2a</w:t>
            </w:r>
            <w:r>
              <w:rPr>
                <w:rFonts w:eastAsia="Times New Roman"/>
                <w:color w:val="FF0000"/>
                <w:sz w:val="16"/>
                <w:szCs w:val="18"/>
                <w:u w:val="single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i/>
                <w:iCs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overlapRateMatchingEUTRA-CRS-r16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i/>
                <w:iCs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BandNR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 (FR1 only)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For DSS</w:t>
            </w:r>
          </w:p>
          <w:p w:rsidR="00C01D01" w:rsidRDefault="00C01D0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</w:p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The number of the additional CRS rate matching patterns reported in Rel-16 is accounted in the total number of rate matching pattern reported by the UE for Rel-15 by using pdsch-RE-MappingFR1-PerSymbol/pdsch-RE-MappingFR1-PerSlot and pdsch-RE-MappingFR1-PerSymbol/pdsch-RE-MappingFR1-PerSlot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Optional with capability signaling</w:t>
            </w:r>
          </w:p>
        </w:tc>
      </w:tr>
    </w:tbl>
    <w:p w:rsidR="00C01D01" w:rsidRDefault="00C01D01">
      <w:pPr>
        <w:autoSpaceDE w:val="0"/>
        <w:autoSpaceDN w:val="0"/>
        <w:adjustRightInd w:val="0"/>
      </w:pPr>
    </w:p>
    <w:p w:rsidR="00160605" w:rsidRDefault="00160605" w:rsidP="00C74B71">
      <w:pPr>
        <w:autoSpaceDE w:val="0"/>
        <w:autoSpaceDN w:val="0"/>
        <w:adjustRightInd w:val="0"/>
        <w:spacing w:afterLines="50" w:after="18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egarding </w:t>
      </w:r>
      <w:r w:rsidR="009B7ABB">
        <w:rPr>
          <w:lang w:eastAsia="zh-CN"/>
        </w:rPr>
        <w:t xml:space="preserve">the pending issues of </w:t>
      </w:r>
      <w:r>
        <w:rPr>
          <w:lang w:eastAsia="zh-CN"/>
        </w:rPr>
        <w:t>FG 52-2</w:t>
      </w:r>
      <w:r w:rsidR="009B7ABB">
        <w:rPr>
          <w:lang w:eastAsia="zh-CN"/>
        </w:rPr>
        <w:t>/2a</w:t>
      </w:r>
      <w:r>
        <w:rPr>
          <w:lang w:eastAsia="zh-CN"/>
        </w:rPr>
        <w:t xml:space="preserve">, </w:t>
      </w:r>
      <w:r w:rsidR="009B7ABB">
        <w:rPr>
          <w:lang w:eastAsia="zh-CN"/>
        </w:rPr>
        <w:t xml:space="preserve">our views are provided below, and Proposal 3 is therefore proposed. </w:t>
      </w:r>
    </w:p>
    <w:p w:rsidR="00C74B71" w:rsidRDefault="00C74B71" w:rsidP="00C74B71">
      <w:pPr>
        <w:pStyle w:val="ad"/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ince </w:t>
      </w:r>
      <w:r w:rsidRPr="00C74B71">
        <w:rPr>
          <w:lang w:val="en-US" w:eastAsia="zh-CN"/>
        </w:rPr>
        <w:t xml:space="preserve">the Rel-16 UE capability </w:t>
      </w:r>
      <w:r w:rsidRPr="00C74B71">
        <w:rPr>
          <w:i/>
          <w:lang w:val="en-US" w:eastAsia="zh-CN"/>
        </w:rPr>
        <w:t>overlapRateMatchingEUTRA-CRS-r16</w:t>
      </w:r>
      <w:r w:rsidRPr="00C74B71">
        <w:rPr>
          <w:lang w:val="en-US" w:eastAsia="zh-CN"/>
        </w:rPr>
        <w:t xml:space="preserve"> is subject to support of </w:t>
      </w:r>
      <w:r w:rsidRPr="00C74B71">
        <w:rPr>
          <w:i/>
          <w:lang w:val="en-US" w:eastAsia="zh-CN"/>
        </w:rPr>
        <w:t>multiDCI-Multi-TRP-r16</w:t>
      </w:r>
      <w:r>
        <w:rPr>
          <w:rFonts w:hint="eastAsia"/>
          <w:lang w:val="en-US" w:eastAsia="zh-CN"/>
        </w:rPr>
        <w:t>,</w:t>
      </w:r>
      <w:r w:rsidRPr="00C74B71">
        <w:rPr>
          <w:lang w:val="en-US" w:eastAsia="zh-CN"/>
        </w:rPr>
        <w:t xml:space="preserve"> Rel-18 UE capability</w:t>
      </w:r>
      <w:r>
        <w:rPr>
          <w:rFonts w:hint="eastAsia"/>
          <w:lang w:val="en-US" w:eastAsia="zh-CN"/>
        </w:rPr>
        <w:t xml:space="preserve"> FG 52-2/2a</w:t>
      </w:r>
      <w:r w:rsidRPr="00C74B71">
        <w:rPr>
          <w:lang w:val="en-US" w:eastAsia="zh-CN"/>
        </w:rPr>
        <w:t xml:space="preserve"> similar as FG 14-</w:t>
      </w:r>
      <w:r>
        <w:rPr>
          <w:rFonts w:hint="eastAsia"/>
          <w:lang w:val="en-US" w:eastAsia="zh-CN"/>
        </w:rPr>
        <w:t>1/</w:t>
      </w:r>
      <w:r w:rsidRPr="00C74B71">
        <w:rPr>
          <w:lang w:val="en-US" w:eastAsia="zh-CN"/>
        </w:rPr>
        <w:t xml:space="preserve">1a </w:t>
      </w:r>
      <w:r>
        <w:rPr>
          <w:rFonts w:hint="eastAsia"/>
          <w:lang w:val="en-US" w:eastAsia="zh-CN"/>
        </w:rPr>
        <w:t>are</w:t>
      </w:r>
      <w:r w:rsidRPr="00C74B71">
        <w:rPr>
          <w:lang w:val="en-US" w:eastAsia="zh-CN"/>
        </w:rPr>
        <w:t xml:space="preserve"> introduced for </w:t>
      </w:r>
      <w:r>
        <w:rPr>
          <w:rFonts w:hint="eastAsia"/>
          <w:lang w:val="en-US" w:eastAsia="zh-CN"/>
        </w:rPr>
        <w:t xml:space="preserve">all kinds of PDSCH transmission in Rel-18, i.e., </w:t>
      </w:r>
      <w:r w:rsidRPr="00C74B71">
        <w:rPr>
          <w:lang w:val="en-US" w:eastAsia="zh-CN"/>
        </w:rPr>
        <w:t>single-TRP</w:t>
      </w:r>
      <w:r>
        <w:rPr>
          <w:rFonts w:hint="eastAsia"/>
          <w:lang w:val="en-US" w:eastAsia="zh-CN"/>
        </w:rPr>
        <w:t>,</w:t>
      </w:r>
      <w:r w:rsidRPr="00C74B71">
        <w:rPr>
          <w:lang w:val="en-US" w:eastAsia="zh-CN"/>
        </w:rPr>
        <w:t xml:space="preserve"> single-DCI </w:t>
      </w:r>
      <w:r>
        <w:rPr>
          <w:rFonts w:hint="eastAsia"/>
          <w:lang w:val="en-US" w:eastAsia="zh-CN"/>
        </w:rPr>
        <w:t xml:space="preserve">or multi-DCI </w:t>
      </w:r>
      <w:r w:rsidRPr="00C74B71">
        <w:rPr>
          <w:lang w:val="en-US" w:eastAsia="zh-CN"/>
        </w:rPr>
        <w:t xml:space="preserve">based MTRP PDSCH transmission in Rel-18. </w:t>
      </w:r>
      <w:r>
        <w:rPr>
          <w:rFonts w:hint="eastAsia"/>
          <w:lang w:val="en-US" w:eastAsia="zh-CN"/>
        </w:rPr>
        <w:t xml:space="preserve">That is, FG 52-2 is applied regardless of support of configuration of multi-TRP. </w:t>
      </w:r>
    </w:p>
    <w:p w:rsidR="00A15FCF" w:rsidRDefault="00C74B71" w:rsidP="00C74B71">
      <w:pPr>
        <w:pStyle w:val="ad"/>
        <w:numPr>
          <w:ilvl w:val="0"/>
          <w:numId w:val="16"/>
        </w:numPr>
        <w:rPr>
          <w:lang w:val="en-US" w:eastAsia="zh-CN"/>
        </w:rPr>
      </w:pPr>
      <w:r w:rsidRPr="00C74B71">
        <w:rPr>
          <w:lang w:val="en-US" w:eastAsia="zh-CN"/>
        </w:rPr>
        <w:t xml:space="preserve">According to </w:t>
      </w:r>
      <w:r w:rsidRPr="00C74B71">
        <w:rPr>
          <w:lang w:val="en-US" w:eastAsia="zh-CN"/>
        </w:rPr>
        <w:t>RAN1</w:t>
      </w:r>
      <w:r w:rsidRPr="00C74B71">
        <w:rPr>
          <w:lang w:val="en-US" w:eastAsia="zh-CN"/>
        </w:rPr>
        <w:t xml:space="preserve"> agreement, the </w:t>
      </w:r>
      <w:r w:rsidRPr="00C74B71">
        <w:rPr>
          <w:rFonts w:hint="eastAsia"/>
          <w:lang w:val="en-US" w:eastAsia="zh-CN"/>
        </w:rPr>
        <w:t>m</w:t>
      </w:r>
      <w:r w:rsidRPr="00C74B71">
        <w:rPr>
          <w:lang w:val="en-US" w:eastAsia="zh-CN"/>
        </w:rPr>
        <w:t>aximum number of LTE-CRS rate matching patterns</w:t>
      </w:r>
      <w:r w:rsidRPr="00C74B71">
        <w:rPr>
          <w:rFonts w:hint="eastAsia"/>
          <w:lang w:val="en-US" w:eastAsia="zh-CN"/>
        </w:rPr>
        <w:t xml:space="preserve"> for PDSCH supported by a UE is kept unchanged</w:t>
      </w:r>
      <w:r w:rsidRPr="00C74B71">
        <w:rPr>
          <w:lang w:val="en-US" w:eastAsia="zh-CN"/>
        </w:rPr>
        <w:t xml:space="preserve">. </w:t>
      </w:r>
      <w:r w:rsidRPr="00C74B71">
        <w:rPr>
          <w:lang w:val="en-US" w:eastAsia="zh-CN"/>
        </w:rPr>
        <w:t xml:space="preserve">And, it was agreed for RRC parameter </w:t>
      </w:r>
      <w:r w:rsidRPr="00C74B71">
        <w:rPr>
          <w:i/>
          <w:lang w:val="en-US" w:eastAsia="zh-CN"/>
        </w:rPr>
        <w:t>lte-CRS-PatternList3</w:t>
      </w:r>
      <w:r w:rsidRPr="00C74B71">
        <w:rPr>
          <w:lang w:val="en-US" w:eastAsia="zh-CN"/>
        </w:rPr>
        <w:t xml:space="preserve"> that ‘</w:t>
      </w:r>
      <w:r w:rsidRPr="00C74B71">
        <w:rPr>
          <w:lang w:val="en-US" w:eastAsia="zh-CN"/>
        </w:rPr>
        <w:t xml:space="preserve">The network does not configure this field and </w:t>
      </w:r>
      <w:r w:rsidRPr="00C74B71">
        <w:rPr>
          <w:i/>
          <w:lang w:val="en-US" w:eastAsia="zh-CN"/>
        </w:rPr>
        <w:t>lte-CRS-ToMatchAround</w:t>
      </w:r>
      <w:r w:rsidRPr="00C74B71">
        <w:rPr>
          <w:lang w:val="en-US" w:eastAsia="zh-CN"/>
        </w:rPr>
        <w:t xml:space="preserve">, or this field and </w:t>
      </w:r>
      <w:r w:rsidRPr="00C74B71">
        <w:rPr>
          <w:i/>
          <w:lang w:val="en-US" w:eastAsia="zh-CN"/>
        </w:rPr>
        <w:t>lte-CRS-PatternList1</w:t>
      </w:r>
      <w:r w:rsidRPr="00C74B71">
        <w:rPr>
          <w:lang w:val="en-US" w:eastAsia="zh-CN"/>
        </w:rPr>
        <w:t xml:space="preserve">, or this field and </w:t>
      </w:r>
      <w:r w:rsidRPr="00C74B71">
        <w:rPr>
          <w:i/>
          <w:lang w:val="en-US" w:eastAsia="zh-CN"/>
        </w:rPr>
        <w:t>lte-CRS-PatternList2</w:t>
      </w:r>
      <w:r w:rsidRPr="00C74B71">
        <w:rPr>
          <w:lang w:val="en-US" w:eastAsia="zh-CN"/>
        </w:rPr>
        <w:t xml:space="preserve"> simultaneously.</w:t>
      </w:r>
      <w:r w:rsidRPr="00C74B71">
        <w:rPr>
          <w:lang w:val="en-US" w:eastAsia="zh-CN"/>
        </w:rPr>
        <w:t xml:space="preserve"> Therefore, </w:t>
      </w:r>
      <w:r>
        <w:rPr>
          <w:lang w:val="en-US" w:eastAsia="zh-CN"/>
        </w:rPr>
        <w:t>t</w:t>
      </w:r>
      <w:r w:rsidRPr="00C74B71">
        <w:rPr>
          <w:rFonts w:hint="eastAsia"/>
          <w:lang w:val="en-US" w:eastAsia="zh-CN"/>
        </w:rPr>
        <w:t xml:space="preserve">he </w:t>
      </w:r>
      <w:r w:rsidRPr="00C74B71">
        <w:rPr>
          <w:lang w:val="en-US" w:eastAsia="zh-CN"/>
        </w:rPr>
        <w:t>maximum number {2,3,4,5,6}</w:t>
      </w:r>
      <w:r w:rsidRPr="00C74B71">
        <w:rPr>
          <w:rFonts w:hint="eastAsia"/>
          <w:lang w:val="en-US" w:eastAsia="zh-CN"/>
        </w:rPr>
        <w:t xml:space="preserve"> </w:t>
      </w:r>
      <w:r w:rsidRPr="00C74B71">
        <w:rPr>
          <w:lang w:val="en-US" w:eastAsia="zh-CN"/>
        </w:rPr>
        <w:t>of LTE-CRS rate matching patterns in total within a NR carrier using 15 kHz SCS</w:t>
      </w:r>
      <w:r w:rsidRPr="00C74B71">
        <w:rPr>
          <w:rFonts w:hint="eastAsia"/>
          <w:lang w:val="en-US" w:eastAsia="zh-CN"/>
        </w:rPr>
        <w:t xml:space="preserve"> can be independently reported </w:t>
      </w:r>
      <w:r w:rsidRPr="00C74B71">
        <w:rPr>
          <w:lang w:val="en-US" w:eastAsia="zh-CN"/>
        </w:rPr>
        <w:t>by either</w:t>
      </w:r>
      <w:r w:rsidRPr="00C74B71">
        <w:rPr>
          <w:rFonts w:hint="eastAsia"/>
          <w:lang w:val="en-US" w:eastAsia="zh-CN"/>
        </w:rPr>
        <w:t xml:space="preserve"> FG 52-2 </w:t>
      </w:r>
      <w:r w:rsidRPr="00C74B71">
        <w:rPr>
          <w:lang w:val="en-US" w:eastAsia="zh-CN"/>
        </w:rPr>
        <w:t>or</w:t>
      </w:r>
      <w:r w:rsidRPr="00C74B71">
        <w:rPr>
          <w:rFonts w:hint="eastAsia"/>
          <w:lang w:val="en-US" w:eastAsia="zh-CN"/>
        </w:rPr>
        <w:t xml:space="preserve"> FG 14-1</w:t>
      </w:r>
      <w:r>
        <w:rPr>
          <w:lang w:val="en-US" w:eastAsia="zh-CN"/>
        </w:rPr>
        <w:t>, and t</w:t>
      </w:r>
      <w:r w:rsidRPr="00C74B71">
        <w:rPr>
          <w:rFonts w:hint="eastAsia"/>
          <w:lang w:val="en-US" w:eastAsia="zh-CN"/>
        </w:rPr>
        <w:t xml:space="preserve">he maximum number of </w:t>
      </w:r>
      <w:r w:rsidRPr="00C74B71">
        <w:rPr>
          <w:lang w:val="en-US" w:eastAsia="zh-CN"/>
        </w:rPr>
        <w:t>LTE-CRS rate matching patterns in total within a NR carrier using 15 kHz SCS</w:t>
      </w:r>
      <w:r w:rsidRPr="00C74B71">
        <w:rPr>
          <w:rFonts w:hint="eastAsia"/>
          <w:lang w:val="en-US" w:eastAsia="zh-CN"/>
        </w:rPr>
        <w:t xml:space="preserve"> can be configured up to 6 by gNB configuration.</w:t>
      </w:r>
    </w:p>
    <w:p w:rsidR="004D6953" w:rsidRPr="004D6953" w:rsidRDefault="004D6953" w:rsidP="008D55F8">
      <w:pPr>
        <w:pStyle w:val="ad"/>
        <w:numPr>
          <w:ilvl w:val="0"/>
          <w:numId w:val="16"/>
        </w:numPr>
        <w:spacing w:beforeLines="50" w:before="180"/>
        <w:rPr>
          <w:b/>
          <w:i/>
          <w:lang w:eastAsia="zh-CN"/>
        </w:rPr>
      </w:pPr>
      <w:r w:rsidRPr="004D6953">
        <w:rPr>
          <w:rFonts w:hint="eastAsia"/>
          <w:lang w:val="en-US" w:eastAsia="zh-CN"/>
        </w:rPr>
        <w:t>S</w:t>
      </w:r>
      <w:r w:rsidRPr="004D6953">
        <w:rPr>
          <w:lang w:val="en-US" w:eastAsia="zh-CN"/>
        </w:rPr>
        <w:t>imilar as FG 14-1, FG 5-28 can be a prerequ</w:t>
      </w:r>
      <w:r>
        <w:rPr>
          <w:lang w:val="en-US" w:eastAsia="zh-CN"/>
        </w:rPr>
        <w:t xml:space="preserve">isite FG. </w:t>
      </w:r>
    </w:p>
    <w:p w:rsidR="00160605" w:rsidRPr="00CE3814" w:rsidRDefault="002517F0" w:rsidP="00CE3814">
      <w:pPr>
        <w:spacing w:beforeLines="50" w:before="180"/>
        <w:rPr>
          <w:rFonts w:hint="eastAsia"/>
          <w:b/>
          <w:i/>
          <w:lang w:eastAsia="zh-CN"/>
        </w:rPr>
      </w:pPr>
      <w:r w:rsidRPr="00CE3814">
        <w:rPr>
          <w:b/>
          <w:i/>
          <w:lang w:eastAsia="zh-CN"/>
        </w:rPr>
        <w:t xml:space="preserve">Proposal </w:t>
      </w:r>
      <w:r w:rsidR="00EC7A62" w:rsidRPr="00CE3814">
        <w:rPr>
          <w:b/>
          <w:i/>
          <w:lang w:eastAsia="zh-CN"/>
        </w:rPr>
        <w:t>3</w:t>
      </w:r>
      <w:r w:rsidRPr="00CE3814">
        <w:rPr>
          <w:b/>
          <w:i/>
          <w:lang w:eastAsia="zh-CN"/>
        </w:rPr>
        <w:t>: Adopt the following revisions for FG 52-2</w:t>
      </w:r>
      <w:r w:rsidR="00B1229D" w:rsidRPr="00CE3814">
        <w:rPr>
          <w:b/>
          <w:i/>
          <w:lang w:eastAsia="zh-CN"/>
        </w:rPr>
        <w:t>/2a</w:t>
      </w:r>
      <w:r w:rsidRPr="00CE3814">
        <w:rPr>
          <w:b/>
          <w:i/>
          <w:lang w:eastAsia="zh-CN"/>
        </w:rPr>
        <w:t xml:space="preserve">. </w:t>
      </w:r>
    </w:p>
    <w:tbl>
      <w:tblPr>
        <w:tblpPr w:leftFromText="181" w:rightFromText="18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400"/>
        <w:gridCol w:w="2082"/>
        <w:gridCol w:w="432"/>
        <w:gridCol w:w="1176"/>
        <w:gridCol w:w="556"/>
        <w:gridCol w:w="492"/>
        <w:gridCol w:w="492"/>
        <w:gridCol w:w="492"/>
        <w:gridCol w:w="938"/>
        <w:gridCol w:w="860"/>
      </w:tblGrid>
      <w:tr w:rsidR="000D75DF" w:rsidRPr="007057B1" w:rsidTr="000D75DF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5DF" w:rsidRPr="007057B1" w:rsidRDefault="000D75DF" w:rsidP="000D75DF">
            <w:pPr>
              <w:pStyle w:val="TAL"/>
              <w:spacing w:after="0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057B1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52-2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5DF" w:rsidRPr="007057B1" w:rsidRDefault="000D75DF" w:rsidP="000D75DF">
            <w:pPr>
              <w:pStyle w:val="TAL"/>
              <w:spacing w:after="0"/>
              <w:rPr>
                <w:rFonts w:ascii="Times New Roman" w:eastAsia="宋体" w:hAnsi="Times New Roman"/>
                <w:sz w:val="16"/>
                <w:szCs w:val="16"/>
                <w:lang w:eastAsia="zh-CN"/>
              </w:rPr>
            </w:pPr>
            <w:r w:rsidRPr="007057B1">
              <w:rPr>
                <w:rFonts w:ascii="Times New Roman" w:hAnsi="Times New Roman"/>
                <w:sz w:val="16"/>
                <w:szCs w:val="16"/>
              </w:rPr>
              <w:t xml:space="preserve">Two LTE-CRS overlapping rate matching patterns within a part of NR carrier using 15 kHz overlapping with a LTE carrier </w:t>
            </w:r>
            <w:r w:rsidRPr="008D55F8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>[</w:t>
            </w:r>
            <w:r w:rsidRPr="008D55F8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(regardless of </w:t>
            </w:r>
            <w:r w:rsidRPr="008D55F8">
              <w:rPr>
                <w:rFonts w:ascii="Times New Roman" w:hAnsi="Times New Roman"/>
                <w:color w:val="FF0000"/>
                <w:sz w:val="16"/>
                <w:szCs w:val="16"/>
              </w:rPr>
              <w:lastRenderedPageBreak/>
              <w:t>support or configuration of multi-TRP)</w:t>
            </w:r>
            <w:r w:rsidRPr="008D55F8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>]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5DF" w:rsidRPr="007057B1" w:rsidRDefault="000D75DF" w:rsidP="000D75DF">
            <w:pPr>
              <w:spacing w:after="0"/>
              <w:rPr>
                <w:sz w:val="16"/>
                <w:szCs w:val="16"/>
              </w:rPr>
            </w:pPr>
            <w:r w:rsidRPr="007057B1">
              <w:rPr>
                <w:sz w:val="16"/>
                <w:szCs w:val="16"/>
              </w:rPr>
              <w:lastRenderedPageBreak/>
              <w:t xml:space="preserve">1) Support of two LTE-CRS overlapping rate matching patterns configured by lte-CRS-PatternList3-r18 and lte-CRS-PatternList4-r18 within a part of NR carrier using 15 kHz overlapping with a LTE carrier </w:t>
            </w:r>
            <w:r w:rsidRPr="008D55F8">
              <w:rPr>
                <w:strike/>
                <w:color w:val="FF0000"/>
                <w:sz w:val="16"/>
                <w:szCs w:val="16"/>
              </w:rPr>
              <w:lastRenderedPageBreak/>
              <w:t>[</w:t>
            </w:r>
            <w:r w:rsidRPr="008D55F8">
              <w:rPr>
                <w:color w:val="FF0000"/>
                <w:sz w:val="16"/>
                <w:szCs w:val="16"/>
              </w:rPr>
              <w:t>(regardless of support or configuration of multi-TRP)</w:t>
            </w:r>
            <w:r w:rsidRPr="008D55F8">
              <w:rPr>
                <w:strike/>
                <w:color w:val="FF0000"/>
                <w:sz w:val="16"/>
                <w:szCs w:val="16"/>
              </w:rPr>
              <w:t>]</w:t>
            </w:r>
          </w:p>
          <w:p w:rsidR="000D75DF" w:rsidRPr="007057B1" w:rsidRDefault="000D75DF" w:rsidP="000D75DF">
            <w:pPr>
              <w:spacing w:after="0"/>
              <w:rPr>
                <w:sz w:val="16"/>
                <w:szCs w:val="16"/>
              </w:rPr>
            </w:pPr>
            <w:r w:rsidRPr="007057B1">
              <w:rPr>
                <w:sz w:val="16"/>
                <w:szCs w:val="16"/>
              </w:rPr>
              <w:t>2) Maximum number of LTE-CRS rate matching patterns in total within a NR carrier using 15 kHz SCS: {2,3,4,5,6}</w:t>
            </w:r>
          </w:p>
          <w:p w:rsidR="000D75DF" w:rsidRPr="008D55F8" w:rsidRDefault="000D75DF" w:rsidP="000D75DF">
            <w:pPr>
              <w:pStyle w:val="ad"/>
              <w:numPr>
                <w:ilvl w:val="0"/>
                <w:numId w:val="7"/>
              </w:numPr>
              <w:spacing w:after="0"/>
              <w:rPr>
                <w:strike/>
                <w:color w:val="FF0000"/>
                <w:sz w:val="16"/>
                <w:szCs w:val="16"/>
              </w:rPr>
            </w:pPr>
            <w:r w:rsidRPr="008D55F8">
              <w:rPr>
                <w:strike/>
                <w:color w:val="FF0000"/>
                <w:sz w:val="16"/>
                <w:szCs w:val="16"/>
              </w:rPr>
              <w:t>FFS: total number reported by UE in FG 14-1 and FG 52-2 shall not exceed 6</w:t>
            </w:r>
          </w:p>
          <w:p w:rsidR="000D75DF" w:rsidRPr="008D55F8" w:rsidRDefault="000D75DF" w:rsidP="000D75DF">
            <w:pPr>
              <w:pStyle w:val="ad"/>
              <w:numPr>
                <w:ilvl w:val="0"/>
                <w:numId w:val="7"/>
              </w:numPr>
              <w:spacing w:after="0"/>
              <w:rPr>
                <w:strike/>
                <w:color w:val="FF0000"/>
                <w:sz w:val="16"/>
                <w:szCs w:val="16"/>
              </w:rPr>
            </w:pPr>
            <w:r w:rsidRPr="008D55F8">
              <w:rPr>
                <w:strike/>
                <w:color w:val="FF0000"/>
                <w:sz w:val="16"/>
                <w:szCs w:val="16"/>
              </w:rPr>
              <w:t>FFS: Note: If a UE supports FG52-2 and FG14-1, the maximum numbers reported for FG 52-2 should be equal to or larger than the numbers reported for FG 14-1</w:t>
            </w:r>
          </w:p>
          <w:p w:rsidR="000D75DF" w:rsidRPr="007057B1" w:rsidRDefault="000D75DF" w:rsidP="000D75DF">
            <w:pPr>
              <w:spacing w:after="0"/>
              <w:rPr>
                <w:sz w:val="16"/>
                <w:szCs w:val="16"/>
              </w:rPr>
            </w:pPr>
            <w:r w:rsidRPr="007057B1">
              <w:rPr>
                <w:sz w:val="16"/>
                <w:szCs w:val="16"/>
              </w:rPr>
              <w:t>3) Maximum number of LTE-CRS non-overlapping rate matching patterns within a NR carrier using 15 kHz SCS: {1,2,3}</w:t>
            </w:r>
          </w:p>
          <w:p w:rsidR="000D75DF" w:rsidRDefault="000D75DF" w:rsidP="000D75DF">
            <w:pPr>
              <w:pStyle w:val="ad"/>
              <w:numPr>
                <w:ilvl w:val="0"/>
                <w:numId w:val="7"/>
              </w:numPr>
              <w:spacing w:after="0"/>
              <w:rPr>
                <w:strike/>
                <w:color w:val="FF0000"/>
                <w:sz w:val="16"/>
                <w:szCs w:val="16"/>
              </w:rPr>
            </w:pPr>
            <w:r w:rsidRPr="008D55F8">
              <w:rPr>
                <w:strike/>
                <w:color w:val="FF0000"/>
                <w:sz w:val="16"/>
                <w:szCs w:val="16"/>
              </w:rPr>
              <w:t>FFS: total number reported by UE in FG 14-1 and FG 52-2 shall not exceed 3</w:t>
            </w:r>
          </w:p>
          <w:p w:rsidR="000D75DF" w:rsidRPr="008D55F8" w:rsidRDefault="000D75DF" w:rsidP="000D75DF">
            <w:pPr>
              <w:pStyle w:val="ad"/>
              <w:numPr>
                <w:ilvl w:val="0"/>
                <w:numId w:val="7"/>
              </w:numPr>
              <w:spacing w:after="0"/>
              <w:rPr>
                <w:strike/>
                <w:color w:val="FF0000"/>
                <w:sz w:val="16"/>
                <w:szCs w:val="16"/>
              </w:rPr>
            </w:pPr>
            <w:r w:rsidRPr="008D55F8">
              <w:rPr>
                <w:strike/>
                <w:color w:val="FF0000"/>
                <w:sz w:val="16"/>
                <w:szCs w:val="16"/>
              </w:rPr>
              <w:t>FFS: Note: If a UE supports FG52-2 and FG14-1, the maximum numbers reported for FG 52-2 should be equal to or larger than the numbers reported for FG 14-1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5DF" w:rsidRPr="0017009A" w:rsidRDefault="000D75DF" w:rsidP="000D75DF">
            <w:pPr>
              <w:pStyle w:val="TAL"/>
              <w:spacing w:after="0"/>
              <w:rPr>
                <w:rFonts w:ascii="Times New Roman" w:eastAsia="MS Mincho" w:hAnsi="Times New Roman"/>
                <w:color w:val="FF0000"/>
                <w:sz w:val="16"/>
                <w:szCs w:val="16"/>
                <w:lang w:eastAsia="ja-JP"/>
              </w:rPr>
            </w:pPr>
            <w:r w:rsidRPr="0017009A">
              <w:rPr>
                <w:rFonts w:ascii="Times New Roman" w:eastAsia="MS Mincho" w:hAnsi="Times New Roman"/>
                <w:strike/>
                <w:color w:val="FF0000"/>
                <w:sz w:val="16"/>
                <w:szCs w:val="16"/>
                <w:lang w:eastAsia="ja-JP"/>
              </w:rPr>
              <w:lastRenderedPageBreak/>
              <w:t>[</w:t>
            </w:r>
            <w:r w:rsidRPr="0017009A">
              <w:rPr>
                <w:rFonts w:ascii="Times New Roman" w:eastAsia="MS Mincho" w:hAnsi="Times New Roman"/>
                <w:color w:val="FF0000"/>
                <w:sz w:val="16"/>
                <w:szCs w:val="16"/>
                <w:lang w:eastAsia="ja-JP"/>
              </w:rPr>
              <w:t>5-28</w:t>
            </w:r>
            <w:r w:rsidRPr="0017009A">
              <w:rPr>
                <w:rFonts w:ascii="Times New Roman" w:eastAsia="MS Mincho" w:hAnsi="Times New Roman"/>
                <w:strike/>
                <w:color w:val="FF0000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5DF" w:rsidRPr="007057B1" w:rsidRDefault="000D75DF" w:rsidP="000D75DF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7009A">
              <w:rPr>
                <w:rFonts w:ascii="Times New Roman" w:eastAsia="MS Mincho" w:hAnsi="Times New Roman"/>
                <w:strike/>
                <w:color w:val="FF0000"/>
                <w:sz w:val="16"/>
                <w:szCs w:val="16"/>
                <w:lang w:eastAsia="ja-JP"/>
              </w:rPr>
              <w:t>[</w:t>
            </w:r>
            <w:r w:rsidRPr="0017009A">
              <w:rPr>
                <w:rFonts w:ascii="Times New Roman" w:eastAsia="宋体" w:hAnsi="Times New Roman"/>
                <w:color w:val="FF0000"/>
                <w:sz w:val="16"/>
                <w:szCs w:val="16"/>
                <w:lang w:val="en-US" w:eastAsia="zh-CN"/>
              </w:rPr>
              <w:t xml:space="preserve">UE support for two overlapping LTE-CRS RM patterns </w:t>
            </w:r>
            <w:r w:rsidRPr="0017009A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within a part of NR carrier using 15 kHz overlapping </w:t>
            </w:r>
            <w:r w:rsidRPr="0017009A">
              <w:rPr>
                <w:rFonts w:ascii="Times New Roman" w:hAnsi="Times New Roman"/>
                <w:color w:val="FF0000"/>
                <w:sz w:val="16"/>
                <w:szCs w:val="16"/>
              </w:rPr>
              <w:lastRenderedPageBreak/>
              <w:t xml:space="preserve">with a LTE carrier </w:t>
            </w:r>
            <w:r w:rsidRPr="0017009A">
              <w:rPr>
                <w:rFonts w:ascii="Times New Roman" w:eastAsia="宋体" w:hAnsi="Times New Roman"/>
                <w:color w:val="FF0000"/>
                <w:sz w:val="16"/>
                <w:szCs w:val="16"/>
                <w:lang w:val="en-US" w:eastAsia="zh-CN"/>
              </w:rPr>
              <w:t xml:space="preserve">when UE is </w:t>
            </w:r>
            <w:r w:rsidRPr="003E2B37">
              <w:rPr>
                <w:rFonts w:ascii="Times New Roman" w:hAnsi="Times New Roman"/>
                <w:color w:val="FF0000"/>
                <w:sz w:val="16"/>
                <w:szCs w:val="16"/>
                <w:u w:val="single"/>
              </w:rPr>
              <w:t>configured by lte-CRS-PatternList3-r18 and lte-CRS-PatternList4-r18</w:t>
            </w:r>
            <w:r w:rsidRPr="003E2B37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  <w:r w:rsidRPr="003E2B37">
              <w:rPr>
                <w:rFonts w:ascii="Times New Roman" w:eastAsia="宋体" w:hAnsi="Times New Roman"/>
                <w:strike/>
                <w:color w:val="FF0000"/>
                <w:sz w:val="16"/>
                <w:szCs w:val="16"/>
                <w:lang w:val="en-US" w:eastAsia="zh-CN"/>
              </w:rPr>
              <w:t>not supporting or configured with multi-TRP is not enabled</w:t>
            </w:r>
            <w:r w:rsidRPr="003E2B37">
              <w:rPr>
                <w:rFonts w:ascii="Times New Roman" w:eastAsia="MS Mincho" w:hAnsi="Times New Roman"/>
                <w:strike/>
                <w:color w:val="FF0000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DF" w:rsidRPr="00A8712A" w:rsidRDefault="000D75DF" w:rsidP="000D75DF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lastRenderedPageBreak/>
              <w:t>Per Band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DF" w:rsidRPr="00A8712A" w:rsidRDefault="000D75DF" w:rsidP="000D75DF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DF" w:rsidRPr="00A8712A" w:rsidRDefault="000D75DF" w:rsidP="000D75DF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DF" w:rsidRPr="00A8712A" w:rsidRDefault="000D75DF" w:rsidP="000D75DF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5DF" w:rsidRPr="003E2B37" w:rsidRDefault="000D75DF" w:rsidP="000D75DF">
            <w:pPr>
              <w:pStyle w:val="TAL"/>
              <w:spacing w:after="0"/>
              <w:rPr>
                <w:rFonts w:ascii="Times New Roman" w:hAnsi="Times New Roman"/>
                <w:strike/>
                <w:sz w:val="16"/>
                <w:szCs w:val="16"/>
                <w:lang w:eastAsia="ja-JP"/>
              </w:rPr>
            </w:pPr>
            <w:r w:rsidRPr="003E2B37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 xml:space="preserve">FFS: Note: If a UE supports FG52-2 and FG14-1, the maximum numbers reported </w:t>
            </w:r>
            <w:r w:rsidRPr="003E2B37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lastRenderedPageBreak/>
              <w:t>for FG 52-2 should be equal to or larger than the numbers reported for FG 14-1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5DF" w:rsidRPr="007057B1" w:rsidRDefault="000D75DF" w:rsidP="000D75DF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7057B1">
              <w:rPr>
                <w:rFonts w:ascii="Times New Roman" w:hAnsi="Times New Roman"/>
                <w:sz w:val="16"/>
                <w:szCs w:val="16"/>
                <w:lang w:eastAsia="ja-JP"/>
              </w:rPr>
              <w:lastRenderedPageBreak/>
              <w:t>Optional with capability singaling</w:t>
            </w:r>
          </w:p>
        </w:tc>
      </w:tr>
      <w:tr w:rsidR="001E4660" w:rsidRPr="007057B1" w:rsidTr="000D75DF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60" w:rsidRPr="007057B1" w:rsidRDefault="001E4660" w:rsidP="001E4660">
            <w:pPr>
              <w:pStyle w:val="TAL"/>
              <w:spacing w:after="0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057B1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52-2a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60" w:rsidRPr="007057B1" w:rsidRDefault="001E4660" w:rsidP="001E4660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7057B1">
              <w:rPr>
                <w:rFonts w:ascii="Times New Roman" w:hAnsi="Times New Roman"/>
                <w:sz w:val="16"/>
                <w:szCs w:val="16"/>
              </w:rPr>
              <w:t xml:space="preserve">Two LTE-CRS overlapping rate matching patterns </w:t>
            </w:r>
            <w:r w:rsidRPr="007057B1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with two different values of coresetPoolIndex</w:t>
            </w:r>
            <w:r w:rsidRPr="007057B1">
              <w:rPr>
                <w:rFonts w:ascii="Times New Roman" w:hAnsi="Times New Roman"/>
                <w:sz w:val="16"/>
                <w:szCs w:val="16"/>
              </w:rPr>
              <w:t xml:space="preserve"> within a part of NR carrier using 15 kHz overlapping with a LTE carrier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60" w:rsidRPr="007057B1" w:rsidRDefault="001E4660" w:rsidP="001E4660">
            <w:pPr>
              <w:spacing w:after="0"/>
              <w:rPr>
                <w:sz w:val="16"/>
                <w:szCs w:val="16"/>
              </w:rPr>
            </w:pPr>
            <w:r w:rsidRPr="007057B1">
              <w:rPr>
                <w:sz w:val="16"/>
                <w:szCs w:val="16"/>
              </w:rPr>
              <w:t>Support of two LTE-CRS overlapping rate matching patterns configured by lte-CRS-PatternList3-r18 and lte-CRS-PatternList4-r18 with two different values of coresetPoolIndex within a part of NR carrier using 15 kHz overlapping with a LTE carrier</w:t>
            </w:r>
          </w:p>
          <w:p w:rsidR="001E4660" w:rsidRPr="00551FAF" w:rsidRDefault="001E4660" w:rsidP="001E4660">
            <w:pPr>
              <w:spacing w:after="0"/>
              <w:rPr>
                <w:strike/>
                <w:sz w:val="16"/>
                <w:szCs w:val="16"/>
              </w:rPr>
            </w:pPr>
            <w:r w:rsidRPr="00551FAF">
              <w:rPr>
                <w:strike/>
                <w:color w:val="FF0000"/>
                <w:sz w:val="16"/>
                <w:szCs w:val="16"/>
              </w:rPr>
              <w:t>FFS additional clarification of relation between Rel-16 capability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60" w:rsidRPr="007057B1" w:rsidRDefault="001E4660" w:rsidP="001E4660">
            <w:pPr>
              <w:pStyle w:val="TAL"/>
              <w:spacing w:after="0"/>
              <w:rPr>
                <w:rFonts w:ascii="Times New Roman" w:eastAsia="MS Mincho" w:hAnsi="Times New Roman"/>
                <w:strike/>
                <w:sz w:val="16"/>
                <w:szCs w:val="16"/>
                <w:lang w:eastAsia="ja-JP"/>
              </w:rPr>
            </w:pPr>
            <w:r w:rsidRPr="007057B1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52-2, 16-2a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60" w:rsidRPr="007057B1" w:rsidRDefault="001E4660" w:rsidP="001E4660">
            <w:pPr>
              <w:pStyle w:val="TAL"/>
              <w:spacing w:after="0"/>
              <w:rPr>
                <w:rFonts w:ascii="Times New Roman" w:eastAsia="宋体" w:hAnsi="Times New Roman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60" w:rsidRPr="00A8712A" w:rsidRDefault="001E4660" w:rsidP="001E4660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Per Band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60" w:rsidRPr="00A8712A" w:rsidRDefault="001E4660" w:rsidP="001E4660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60" w:rsidRPr="00A8712A" w:rsidRDefault="001E4660" w:rsidP="001E4660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60" w:rsidRPr="00A8712A" w:rsidRDefault="001E4660" w:rsidP="001E4660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60" w:rsidRPr="007057B1" w:rsidRDefault="001E4660" w:rsidP="001E4660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60" w:rsidRPr="007057B1" w:rsidRDefault="001E4660" w:rsidP="001E4660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7057B1">
              <w:rPr>
                <w:rFonts w:ascii="Times New Roman" w:hAnsi="Times New Roman"/>
                <w:sz w:val="16"/>
                <w:szCs w:val="16"/>
                <w:lang w:eastAsia="ja-JP"/>
              </w:rPr>
              <w:t>Optional with capability singaling</w:t>
            </w:r>
          </w:p>
        </w:tc>
      </w:tr>
    </w:tbl>
    <w:p w:rsidR="00D41D87" w:rsidRDefault="00D41D87" w:rsidP="00D41D87">
      <w:pPr>
        <w:rPr>
          <w:lang w:val="en-US"/>
        </w:rPr>
      </w:pPr>
    </w:p>
    <w:p w:rsidR="00D41D87" w:rsidRDefault="00B65A72" w:rsidP="00D41D87">
      <w:pPr>
        <w:pStyle w:val="1"/>
        <w:spacing w:after="180"/>
      </w:pPr>
      <w:r>
        <w:rPr>
          <w:lang w:val="en-US" w:eastAsia="zh-CN"/>
        </w:rPr>
        <w:t>PDCCH reception with t</w:t>
      </w:r>
      <w:r w:rsidR="00D41D87">
        <w:rPr>
          <w:lang w:eastAsia="zh-CN"/>
        </w:rPr>
        <w:t>wo overlapping CRS rate matching patterns</w:t>
      </w:r>
    </w:p>
    <w:p w:rsidR="005F43C3" w:rsidRDefault="005F43C3" w:rsidP="00365F38">
      <w:pPr>
        <w:autoSpaceDE w:val="0"/>
        <w:autoSpaceDN w:val="0"/>
        <w:adjustRightInd w:val="0"/>
        <w:spacing w:beforeLines="50" w:before="180" w:afterLines="50" w:after="18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RAN1#112bis-e, </w:t>
      </w:r>
      <w:r w:rsidR="005015F0">
        <w:rPr>
          <w:lang w:val="en-US" w:eastAsia="zh-CN"/>
        </w:rPr>
        <w:t xml:space="preserve">no consensus was reached on </w:t>
      </w:r>
      <w:r>
        <w:rPr>
          <w:rFonts w:hint="eastAsia"/>
          <w:lang w:val="en-US" w:eastAsia="zh-CN"/>
        </w:rPr>
        <w:t xml:space="preserve">whether to </w:t>
      </w:r>
      <w:r w:rsidR="005015F0">
        <w:rPr>
          <w:lang w:val="en-US" w:eastAsia="zh-CN"/>
        </w:rPr>
        <w:t xml:space="preserve">support </w:t>
      </w:r>
      <w:r w:rsidR="005015F0" w:rsidRPr="005015F0">
        <w:rPr>
          <w:lang w:val="en-US" w:eastAsia="zh-CN"/>
        </w:rPr>
        <w:t>reception of NR PDCCH candidates overlapping with LTE CRS REs when two LTE-CRS overlapping rate matching patterns are configured</w:t>
      </w:r>
      <w:r w:rsidR="0095261F">
        <w:rPr>
          <w:lang w:val="en-US" w:eastAsia="zh-CN"/>
        </w:rPr>
        <w:t xml:space="preserve">. </w:t>
      </w:r>
      <w:r w:rsidR="00A96EE9">
        <w:rPr>
          <w:bCs/>
          <w:lang w:val="en-US" w:eastAsia="zh-CN"/>
        </w:rPr>
        <w:t xml:space="preserve">We prefer to </w:t>
      </w:r>
      <w:r w:rsidR="0095261F">
        <w:rPr>
          <w:bCs/>
          <w:lang w:val="en-US" w:eastAsia="zh-CN"/>
        </w:rPr>
        <w:t xml:space="preserve">support </w:t>
      </w:r>
      <w:r>
        <w:rPr>
          <w:rFonts w:hint="eastAsia"/>
          <w:lang w:val="en-US" w:eastAsia="zh-CN"/>
        </w:rPr>
        <w:t>due to the following reasons.</w:t>
      </w:r>
    </w:p>
    <w:p w:rsidR="005F43C3" w:rsidRDefault="005F43C3" w:rsidP="005F43C3">
      <w:pPr>
        <w:pStyle w:val="ad"/>
        <w:numPr>
          <w:ilvl w:val="0"/>
          <w:numId w:val="13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current spec, </w:t>
      </w:r>
      <w:r>
        <w:t>a UE is not required to monitor the PDCCH candidate</w:t>
      </w:r>
      <w:r>
        <w:rPr>
          <w:rFonts w:hint="eastAsia"/>
          <w:lang w:val="en-US" w:eastAsia="zh-CN"/>
        </w:rPr>
        <w:t xml:space="preserve"> i</w:t>
      </w:r>
      <w:r>
        <w:t xml:space="preserve">f at least one RE of a PDCCH candidate for the UE on the serving cell overlaps with at least one RE of </w:t>
      </w:r>
      <w:r>
        <w:rPr>
          <w:i/>
          <w:iCs/>
        </w:rPr>
        <w:t>lte-CRS-ToMatchAround</w:t>
      </w:r>
      <w:r>
        <w:t>, or of</w:t>
      </w:r>
      <w:r>
        <w:rPr>
          <w:i/>
          <w:iCs/>
        </w:rPr>
        <w:t xml:space="preserve"> LTE-CRS-PatternList</w:t>
      </w:r>
      <w:r>
        <w:rPr>
          <w:rFonts w:hint="eastAsia"/>
          <w:lang w:val="en-US" w:eastAsia="zh-CN"/>
        </w:rPr>
        <w:t>. And</w:t>
      </w:r>
      <w:r>
        <w:t xml:space="preserve"> </w:t>
      </w:r>
      <w:r>
        <w:rPr>
          <w:i/>
          <w:iCs/>
        </w:rPr>
        <w:t>LTE-CRS-PatternList</w:t>
      </w:r>
      <w:r>
        <w:rPr>
          <w:rFonts w:hint="eastAsia"/>
          <w:lang w:val="en-US" w:eastAsia="zh-CN"/>
        </w:rPr>
        <w:t xml:space="preserve"> can be set by both </w:t>
      </w:r>
      <w:r>
        <w:rPr>
          <w:rFonts w:hint="eastAsia"/>
          <w:i/>
          <w:iCs/>
        </w:rPr>
        <w:t>lte-CRS-PatternList1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i/>
          <w:iCs/>
        </w:rPr>
        <w:t>lte-CRS-PatternList</w:t>
      </w:r>
      <w:r>
        <w:rPr>
          <w:rFonts w:hint="eastAsia"/>
          <w:i/>
          <w:iCs/>
          <w:lang w:val="en-US" w:eastAsia="zh-CN"/>
        </w:rPr>
        <w:t>2</w:t>
      </w:r>
      <w:r>
        <w:rPr>
          <w:rFonts w:hint="eastAsia"/>
          <w:lang w:val="en-US" w:eastAsia="zh-CN"/>
        </w:rPr>
        <w:t xml:space="preserve">. As a result, if UE could monitor </w:t>
      </w:r>
      <w:r>
        <w:t>PDCCH candidate</w:t>
      </w:r>
      <w:r>
        <w:rPr>
          <w:rFonts w:hint="eastAsia"/>
          <w:lang w:val="en-US" w:eastAsia="zh-CN"/>
        </w:rPr>
        <w:t xml:space="preserve"> in symbols with LTE CRS REs in Rel-18, it is no need to further restrict only one LTE CRS pattern list which will lead to non-unified UE implementations.</w:t>
      </w:r>
    </w:p>
    <w:p w:rsidR="005F43C3" w:rsidRDefault="005F43C3" w:rsidP="005F43C3">
      <w:pPr>
        <w:pStyle w:val="ad"/>
        <w:numPr>
          <w:ilvl w:val="0"/>
          <w:numId w:val="13"/>
        </w:numPr>
        <w:rPr>
          <w:iCs/>
          <w:lang w:val="en-US" w:eastAsia="zh-CN"/>
        </w:rPr>
      </w:pPr>
      <w:r>
        <w:rPr>
          <w:rFonts w:hint="eastAsia"/>
          <w:lang w:val="en-US" w:eastAsia="zh-CN"/>
        </w:rPr>
        <w:t xml:space="preserve">Even in the worst case, i.e., the REs indicated by both two overlapping lists (list 1&amp;2 or list 3&amp;4) are punctured for NR PDCCH, it may still potentially have better performance. Because there are still some non-punctured REs </w:t>
      </w:r>
      <w:r>
        <w:rPr>
          <w:rFonts w:hint="eastAsia"/>
          <w:lang w:val="en-US" w:eastAsia="zh-CN"/>
        </w:rPr>
        <w:lastRenderedPageBreak/>
        <w:t xml:space="preserve">(i.e. 4 REs with one PRB in symbol with LTE CRS) can be used for NR PDCCH and a higher aggregation level can still be used by using two </w:t>
      </w:r>
      <w:r>
        <w:rPr>
          <w:bCs/>
          <w:iCs/>
        </w:rPr>
        <w:t xml:space="preserve">OFDM </w:t>
      </w:r>
      <w:r>
        <w:rPr>
          <w:rFonts w:hint="eastAsia"/>
          <w:iCs/>
          <w:lang w:val="en-US" w:eastAsia="zh-CN"/>
        </w:rPr>
        <w:t xml:space="preserve">symbols with using the same frequency resources for NR PDCCH. Therefore, there is no need to preclude </w:t>
      </w:r>
      <w:r>
        <w:rPr>
          <w:rFonts w:hint="eastAsia"/>
          <w:lang w:val="en-US" w:eastAsia="zh-CN"/>
        </w:rPr>
        <w:t xml:space="preserve">PDCCH reception in </w:t>
      </w:r>
      <w:r>
        <w:rPr>
          <w:rFonts w:hint="eastAsia"/>
          <w:iCs/>
          <w:lang w:val="en-US" w:eastAsia="zh-CN"/>
        </w:rPr>
        <w:t>symbols with LTE CRS REs in this case.</w:t>
      </w:r>
    </w:p>
    <w:p w:rsidR="002A5245" w:rsidRDefault="002A5245" w:rsidP="005F43C3">
      <w:pPr>
        <w:pStyle w:val="ad"/>
        <w:numPr>
          <w:ilvl w:val="0"/>
          <w:numId w:val="13"/>
        </w:num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T</w:t>
      </w:r>
      <w:r>
        <w:rPr>
          <w:iCs/>
          <w:lang w:val="en-US" w:eastAsia="zh-CN"/>
        </w:rPr>
        <w:t xml:space="preserve">he </w:t>
      </w:r>
      <w:r w:rsidR="000F7E2C">
        <w:rPr>
          <w:iCs/>
          <w:lang w:val="en-US" w:eastAsia="zh-CN"/>
        </w:rPr>
        <w:t>following note as FG 52-1 can be added so that</w:t>
      </w:r>
      <w:r>
        <w:rPr>
          <w:iCs/>
          <w:lang w:val="en-US" w:eastAsia="zh-CN"/>
        </w:rPr>
        <w:t xml:space="preserve"> </w:t>
      </w:r>
      <w:r w:rsidR="004105AE">
        <w:rPr>
          <w:iCs/>
          <w:lang w:val="en-US" w:eastAsia="zh-CN"/>
        </w:rPr>
        <w:t xml:space="preserve">it does not change UE behavior on top of one overlapping LTE-CRS pattern. </w:t>
      </w:r>
    </w:p>
    <w:p w:rsidR="00AA498F" w:rsidRPr="00AA498F" w:rsidRDefault="00AA498F" w:rsidP="00AA498F">
      <w:pPr>
        <w:pStyle w:val="ad"/>
        <w:numPr>
          <w:ilvl w:val="1"/>
          <w:numId w:val="13"/>
        </w:numPr>
        <w:adjustRightInd w:val="0"/>
        <w:spacing w:afterLines="50" w:after="180"/>
        <w:rPr>
          <w:rFonts w:hint="eastAsia"/>
          <w:bCs/>
          <w:lang w:val="en-US" w:eastAsia="ja-JP"/>
        </w:rPr>
      </w:pPr>
      <w:r w:rsidRPr="00D9620B">
        <w:rPr>
          <w:bCs/>
          <w:lang w:val="en-US" w:eastAsia="zh-CN"/>
        </w:rPr>
        <w:t>‘</w:t>
      </w:r>
      <w:r w:rsidRPr="00D9620B">
        <w:rPr>
          <w:rFonts w:hint="eastAsia"/>
          <w:bCs/>
          <w:lang w:val="en-US" w:eastAsia="zh-CN"/>
        </w:rPr>
        <w:t>N</w:t>
      </w:r>
      <w:r w:rsidRPr="00D9620B">
        <w:rPr>
          <w:bCs/>
          <w:lang w:val="en-US" w:eastAsia="zh-CN"/>
        </w:rPr>
        <w:t>ote: it is RAN1 understanding that the feature is supported by UE performing channel estimation with a regular legacy DMRS pattern in frequency dimension, i.e., no change to UE assumption on PDCCH DMRS RE positions/pattern in a symbol that are used for the purpose of channel estimation.’</w:t>
      </w:r>
    </w:p>
    <w:p w:rsidR="005F43C3" w:rsidRDefault="005F43C3" w:rsidP="005F43C3">
      <w:pPr>
        <w:autoSpaceDE w:val="0"/>
        <w:autoSpaceDN w:val="0"/>
        <w:adjustRightInd w:val="0"/>
        <w:spacing w:beforeLines="50" w:before="180" w:afterLines="50" w:after="180"/>
        <w:rPr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 w:rsidR="00CE3814">
        <w:rPr>
          <w:b/>
          <w:i/>
          <w:lang w:val="en-US" w:eastAsia="zh-CN"/>
        </w:rPr>
        <w:t>4</w:t>
      </w:r>
      <w:r>
        <w:rPr>
          <w:bCs/>
          <w:i/>
        </w:rPr>
        <w:t xml:space="preserve">: </w:t>
      </w:r>
      <w:r w:rsidR="00DC4328">
        <w:rPr>
          <w:bCs/>
          <w:i/>
          <w:lang w:val="en-US" w:eastAsia="zh-CN"/>
        </w:rPr>
        <w:t xml:space="preserve">Adopt FG 52-3 as follows.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"/>
        <w:gridCol w:w="1483"/>
        <w:gridCol w:w="1502"/>
        <w:gridCol w:w="527"/>
        <w:gridCol w:w="465"/>
        <w:gridCol w:w="492"/>
        <w:gridCol w:w="222"/>
        <w:gridCol w:w="554"/>
        <w:gridCol w:w="492"/>
        <w:gridCol w:w="492"/>
        <w:gridCol w:w="510"/>
        <w:gridCol w:w="1283"/>
        <w:gridCol w:w="898"/>
      </w:tblGrid>
      <w:tr w:rsidR="00F521C6" w:rsidRPr="00E00B9F" w:rsidTr="00F521C6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A72" w:rsidRPr="00DC4328" w:rsidRDefault="00B65A72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  <w:t>52-3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A72" w:rsidRPr="00DC4328" w:rsidRDefault="00B65A72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  <w:t>Support reception of NR PDCCH candidates overlapping with LTE CRS REs when two LTE-CRS overlapping rate matching patterns are configured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A72" w:rsidRPr="00DC4328" w:rsidRDefault="00B65A72" w:rsidP="00CC096C">
            <w:pPr>
              <w:spacing w:after="0"/>
              <w:rPr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color w:val="FF0000"/>
                <w:sz w:val="16"/>
                <w:szCs w:val="18"/>
                <w:lang w:eastAsia="zh-CN"/>
              </w:rPr>
              <w:t>Support reception of NR PDCCH candidates overlapping with LTE CRS REs when two LTE-CRS overlapping rate matching patterns are configured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A72" w:rsidRPr="00DC4328" w:rsidRDefault="00B65A72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  <w:t>52-1, at least one of 52-2 or 14-1a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A72" w:rsidRPr="00DC4328" w:rsidRDefault="00B65A72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A72" w:rsidRPr="00DC4328" w:rsidRDefault="00B65A72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A72" w:rsidRPr="00DC4328" w:rsidRDefault="00B65A72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A72" w:rsidRPr="00DC4328" w:rsidRDefault="00B65A72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  <w:t>Per Band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A72" w:rsidRPr="00DC4328" w:rsidRDefault="00B65A72" w:rsidP="00CC096C">
            <w:pPr>
              <w:rPr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color w:val="FF0000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A72" w:rsidRPr="00DC4328" w:rsidRDefault="00B65A72" w:rsidP="00CC096C">
            <w:pPr>
              <w:rPr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color w:val="FF0000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A72" w:rsidRPr="00DC4328" w:rsidRDefault="00B65A72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A72" w:rsidRPr="00DC4328" w:rsidRDefault="00F521C6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  <w:t>Note: it is RAN1 understanding that the feature is supported by UE performing channel estimation with a regular legacy DMRS pattern in frequency dimension, i.e., no change to UE assumption on PDCCH DMRS RE positions/pattern in a symbol that are used for the purpose of channel estimation.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A72" w:rsidRPr="00DC4328" w:rsidRDefault="00B65A72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  <w:t>Optional with capability singaling</w:t>
            </w:r>
          </w:p>
        </w:tc>
      </w:tr>
    </w:tbl>
    <w:p w:rsidR="00D41D87" w:rsidRPr="005F43C3" w:rsidRDefault="00D41D87" w:rsidP="00D41D87"/>
    <w:p w:rsidR="00C01D01" w:rsidRDefault="0035657D">
      <w:pPr>
        <w:pStyle w:val="1"/>
        <w:spacing w:after="180"/>
        <w:rPr>
          <w:lang w:val="en-US"/>
        </w:rPr>
      </w:pPr>
      <w:r>
        <w:rPr>
          <w:rFonts w:hint="eastAsia"/>
          <w:lang w:val="en-US"/>
        </w:rPr>
        <w:t>Conclusion</w:t>
      </w:r>
    </w:p>
    <w:p w:rsidR="00C01D01" w:rsidRDefault="0035657D">
      <w:pPr>
        <w:autoSpaceDE w:val="0"/>
        <w:autoSpaceDN w:val="0"/>
        <w:adjustRightInd w:val="0"/>
        <w:rPr>
          <w:lang w:val="en-US" w:eastAsia="zh-CN"/>
        </w:rPr>
      </w:pPr>
      <w:r>
        <w:t xml:space="preserve">In this contribution, </w:t>
      </w:r>
      <w:r>
        <w:rPr>
          <w:lang w:val="en-US" w:eastAsia="zh-CN"/>
        </w:rPr>
        <w:t>the UE capabilities for Rel-18 DSS are analyzed with</w:t>
      </w:r>
      <w:r>
        <w:t xml:space="preserve"> the following proposal</w:t>
      </w:r>
      <w:r>
        <w:rPr>
          <w:lang w:val="en-US" w:eastAsia="zh-CN"/>
        </w:rPr>
        <w:t>s.</w:t>
      </w:r>
    </w:p>
    <w:p w:rsidR="00CE65AC" w:rsidRPr="00445F66" w:rsidRDefault="00CE65AC" w:rsidP="00CE65AC">
      <w:pPr>
        <w:spacing w:beforeLines="50" w:before="180"/>
        <w:rPr>
          <w:b/>
          <w:i/>
          <w:lang w:eastAsia="zh-CN"/>
        </w:rPr>
      </w:pPr>
      <w:r w:rsidRPr="00445F66">
        <w:rPr>
          <w:b/>
          <w:i/>
          <w:lang w:eastAsia="zh-CN"/>
        </w:rPr>
        <w:t>Proposal 1: Adopt the following revisions for FG 52-1</w:t>
      </w:r>
      <w:r>
        <w:rPr>
          <w:b/>
          <w:i/>
          <w:lang w:eastAsia="zh-CN"/>
        </w:rPr>
        <w:t>/1a/1b</w:t>
      </w:r>
      <w:r w:rsidRPr="00445F66">
        <w:rPr>
          <w:b/>
          <w:i/>
          <w:lang w:eastAsia="zh-CN"/>
        </w:rPr>
        <w:t xml:space="preserve">. </w:t>
      </w:r>
    </w:p>
    <w:tbl>
      <w:tblPr>
        <w:tblpPr w:leftFromText="181" w:rightFromText="18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"/>
        <w:gridCol w:w="851"/>
        <w:gridCol w:w="1945"/>
        <w:gridCol w:w="323"/>
        <w:gridCol w:w="992"/>
        <w:gridCol w:w="567"/>
        <w:gridCol w:w="401"/>
        <w:gridCol w:w="450"/>
        <w:gridCol w:w="425"/>
        <w:gridCol w:w="1448"/>
        <w:gridCol w:w="819"/>
      </w:tblGrid>
      <w:tr w:rsidR="00CE65AC" w:rsidRPr="007057B1" w:rsidTr="00CC096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7057B1" w:rsidRDefault="00CE65AC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lang w:val="en-US" w:eastAsia="ja-JP"/>
              </w:rPr>
            </w:pPr>
            <w:r w:rsidRPr="007057B1">
              <w:rPr>
                <w:rFonts w:ascii="Times New Roman" w:hAnsi="Times New Roman"/>
                <w:sz w:val="16"/>
                <w:szCs w:val="16"/>
                <w:lang w:val="en-US" w:eastAsia="ja-JP"/>
              </w:rPr>
              <w:t>52. NR_DSS_enh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7057B1" w:rsidRDefault="00CE65AC" w:rsidP="00CC096C">
            <w:pPr>
              <w:pStyle w:val="TAL"/>
              <w:spacing w:after="0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057B1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52-1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7057B1" w:rsidRDefault="00CE65AC" w:rsidP="00CC096C">
            <w:pPr>
              <w:pStyle w:val="TAL"/>
              <w:spacing w:after="0"/>
              <w:rPr>
                <w:rFonts w:ascii="Times New Roman" w:eastAsia="宋体" w:hAnsi="Times New Roman"/>
                <w:sz w:val="16"/>
                <w:szCs w:val="16"/>
                <w:lang w:eastAsia="zh-CN"/>
              </w:rPr>
            </w:pPr>
            <w:r w:rsidRPr="007057B1">
              <w:rPr>
                <w:rFonts w:ascii="Times New Roman" w:eastAsia="宋体" w:hAnsi="Times New Roman"/>
                <w:sz w:val="16"/>
                <w:szCs w:val="16"/>
                <w:lang w:eastAsia="zh-CN"/>
              </w:rPr>
              <w:t>Reception of NR PDCCH candidates overlapping with LTE CRS REs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2D656F" w:rsidRDefault="00CE65AC" w:rsidP="00CC096C">
            <w:pPr>
              <w:spacing w:after="0"/>
              <w:rPr>
                <w:sz w:val="16"/>
                <w:szCs w:val="16"/>
              </w:rPr>
            </w:pPr>
            <w:r w:rsidRPr="002D656F">
              <w:rPr>
                <w:sz w:val="16"/>
                <w:szCs w:val="16"/>
              </w:rPr>
              <w:t>Reception of NR PDCCH candidates that overlap with LTE CRS REs within a NR carrier using 15 kHz SCS</w:t>
            </w:r>
          </w:p>
          <w:p w:rsidR="00CE65AC" w:rsidRPr="002D656F" w:rsidRDefault="00CE65AC" w:rsidP="00CC096C">
            <w:pPr>
              <w:spacing w:after="0"/>
              <w:rPr>
                <w:sz w:val="16"/>
                <w:szCs w:val="16"/>
              </w:rPr>
            </w:pPr>
          </w:p>
          <w:p w:rsidR="00CE65AC" w:rsidRPr="002D656F" w:rsidRDefault="00CE65AC" w:rsidP="00CC096C">
            <w:pPr>
              <w:spacing w:after="0"/>
              <w:rPr>
                <w:sz w:val="16"/>
                <w:szCs w:val="16"/>
              </w:rPr>
            </w:pPr>
            <w:r w:rsidRPr="002D656F">
              <w:rPr>
                <w:sz w:val="16"/>
                <w:szCs w:val="16"/>
              </w:rPr>
              <w:t xml:space="preserve">1) Reception of NR PDCCH candidates in REs that overlap with LTE CRS when UE is provided with LTE CRS RM pattern by configuration of one CRS rate matching pattern </w:t>
            </w:r>
            <w:r w:rsidRPr="002D656F">
              <w:rPr>
                <w:strike/>
                <w:color w:val="FF0000"/>
                <w:sz w:val="16"/>
                <w:szCs w:val="16"/>
              </w:rPr>
              <w:t>[</w:t>
            </w:r>
            <w:r w:rsidRPr="002D656F">
              <w:rPr>
                <w:sz w:val="16"/>
                <w:szCs w:val="16"/>
              </w:rPr>
              <w:t>via lte-CRS-ToMatchAround</w:t>
            </w:r>
            <w:r w:rsidRPr="002D656F">
              <w:rPr>
                <w:strike/>
                <w:sz w:val="16"/>
                <w:szCs w:val="16"/>
              </w:rPr>
              <w:t>]</w:t>
            </w:r>
          </w:p>
          <w:p w:rsidR="00CE65AC" w:rsidRPr="002D656F" w:rsidRDefault="00CE65AC" w:rsidP="00CC096C">
            <w:pPr>
              <w:spacing w:after="0"/>
              <w:rPr>
                <w:sz w:val="16"/>
                <w:szCs w:val="16"/>
              </w:rPr>
            </w:pPr>
          </w:p>
          <w:p w:rsidR="00CE65AC" w:rsidRPr="002D656F" w:rsidRDefault="00CE65AC" w:rsidP="00CC096C">
            <w:pPr>
              <w:spacing w:after="0"/>
              <w:rPr>
                <w:sz w:val="16"/>
                <w:szCs w:val="16"/>
              </w:rPr>
            </w:pPr>
            <w:r w:rsidRPr="002D656F">
              <w:rPr>
                <w:strike/>
                <w:color w:val="FF0000"/>
                <w:sz w:val="16"/>
                <w:szCs w:val="16"/>
              </w:rPr>
              <w:t>[</w:t>
            </w:r>
            <w:r w:rsidRPr="002D656F">
              <w:rPr>
                <w:sz w:val="16"/>
                <w:szCs w:val="16"/>
              </w:rPr>
              <w:t xml:space="preserve">2) PDCCH-DMRS channel estimation </w:t>
            </w:r>
          </w:p>
          <w:p w:rsidR="00CE65AC" w:rsidRPr="002D656F" w:rsidRDefault="00CE65AC" w:rsidP="00CC096C">
            <w:pPr>
              <w:spacing w:after="0"/>
              <w:rPr>
                <w:sz w:val="16"/>
                <w:szCs w:val="16"/>
              </w:rPr>
            </w:pPr>
            <w:r w:rsidRPr="002D656F">
              <w:rPr>
                <w:sz w:val="16"/>
                <w:szCs w:val="16"/>
              </w:rPr>
              <w:t>Value 1: PDCCH-DMRS channel estimation based on legacy CE assumption</w:t>
            </w:r>
          </w:p>
          <w:p w:rsidR="00CE65AC" w:rsidRPr="002D656F" w:rsidRDefault="00CE65AC" w:rsidP="00CC096C">
            <w:pPr>
              <w:spacing w:after="0"/>
              <w:rPr>
                <w:sz w:val="16"/>
                <w:szCs w:val="16"/>
              </w:rPr>
            </w:pPr>
            <w:r w:rsidRPr="002D656F">
              <w:rPr>
                <w:sz w:val="16"/>
                <w:szCs w:val="16"/>
              </w:rPr>
              <w:t xml:space="preserve">Value 2: for CORESET duration greater than 1 symbol, PDCCH-DMRS </w:t>
            </w:r>
            <w:r w:rsidRPr="002D656F">
              <w:rPr>
                <w:sz w:val="16"/>
                <w:szCs w:val="16"/>
              </w:rPr>
              <w:lastRenderedPageBreak/>
              <w:t>channel estimation based on PDCCH-DMRS REs in symbols not overlapping with LTE CRS</w:t>
            </w:r>
          </w:p>
          <w:p w:rsidR="00CE65AC" w:rsidRPr="002D656F" w:rsidRDefault="00CE65AC" w:rsidP="00CC096C">
            <w:pPr>
              <w:spacing w:after="0"/>
              <w:rPr>
                <w:strike/>
                <w:color w:val="FF0000"/>
                <w:sz w:val="16"/>
                <w:szCs w:val="16"/>
              </w:rPr>
            </w:pPr>
            <w:r w:rsidRPr="002D656F">
              <w:rPr>
                <w:strike/>
                <w:color w:val="FF0000"/>
                <w:sz w:val="16"/>
                <w:szCs w:val="16"/>
              </w:rPr>
              <w:t>Other values FFS]</w:t>
            </w:r>
          </w:p>
          <w:p w:rsidR="00CE65AC" w:rsidRPr="002D656F" w:rsidRDefault="00CE65AC" w:rsidP="00CC096C">
            <w:pPr>
              <w:spacing w:after="0"/>
              <w:rPr>
                <w:sz w:val="16"/>
                <w:szCs w:val="16"/>
              </w:rPr>
            </w:pPr>
          </w:p>
          <w:p w:rsidR="00CE65AC" w:rsidRPr="002D656F" w:rsidRDefault="00CE65AC" w:rsidP="00CC096C">
            <w:pPr>
              <w:spacing w:after="0"/>
              <w:rPr>
                <w:strike/>
                <w:color w:val="FF0000"/>
                <w:sz w:val="16"/>
                <w:szCs w:val="16"/>
              </w:rPr>
            </w:pPr>
            <w:r w:rsidRPr="002D656F">
              <w:rPr>
                <w:strike/>
                <w:color w:val="FF0000"/>
                <w:sz w:val="16"/>
                <w:szCs w:val="16"/>
              </w:rPr>
              <w:t>[3) Reception of NR PDCCH candidates that overlap with LTE CRS REs only on the 2</w:t>
            </w:r>
            <w:r w:rsidRPr="002D656F">
              <w:rPr>
                <w:strike/>
                <w:color w:val="FF0000"/>
                <w:sz w:val="16"/>
                <w:szCs w:val="16"/>
                <w:vertAlign w:val="superscript"/>
              </w:rPr>
              <w:t>nd</w:t>
            </w:r>
            <w:r w:rsidRPr="002D656F">
              <w:rPr>
                <w:strike/>
                <w:color w:val="FF0000"/>
                <w:sz w:val="16"/>
                <w:szCs w:val="16"/>
              </w:rPr>
              <w:t xml:space="preserve"> symbol of an NR slot]</w:t>
            </w:r>
          </w:p>
          <w:p w:rsidR="00CE65AC" w:rsidRPr="002D656F" w:rsidRDefault="00CE65AC" w:rsidP="00CC096C">
            <w:pPr>
              <w:spacing w:after="0"/>
              <w:rPr>
                <w:sz w:val="16"/>
                <w:szCs w:val="16"/>
              </w:rPr>
            </w:pPr>
          </w:p>
          <w:p w:rsidR="00CE65AC" w:rsidRPr="002D656F" w:rsidRDefault="00CE65AC" w:rsidP="00CC096C">
            <w:pPr>
              <w:spacing w:after="0"/>
              <w:rPr>
                <w:sz w:val="16"/>
                <w:szCs w:val="16"/>
              </w:rPr>
            </w:pPr>
            <w:r w:rsidRPr="002D656F">
              <w:rPr>
                <w:strike/>
                <w:color w:val="FF0000"/>
                <w:sz w:val="16"/>
                <w:szCs w:val="16"/>
              </w:rPr>
              <w:t>[</w:t>
            </w:r>
            <w:r w:rsidRPr="002D656F">
              <w:rPr>
                <w:sz w:val="16"/>
                <w:szCs w:val="16"/>
              </w:rPr>
              <w:t xml:space="preserve">4) NR PDCCH that overlaps with LTE CRS REs is in </w:t>
            </w:r>
            <w:r w:rsidRPr="002D656F">
              <w:rPr>
                <w:strike/>
                <w:color w:val="FF0000"/>
                <w:sz w:val="16"/>
                <w:szCs w:val="16"/>
              </w:rPr>
              <w:t>[</w:t>
            </w:r>
            <w:r w:rsidRPr="002D656F">
              <w:rPr>
                <w:sz w:val="16"/>
                <w:szCs w:val="16"/>
              </w:rPr>
              <w:t>Type-1 CSS with dedicated RRC configuration, Type-3 CSS, and/or</w:t>
            </w:r>
            <w:r w:rsidRPr="002D656F">
              <w:rPr>
                <w:strike/>
                <w:color w:val="FF0000"/>
                <w:sz w:val="16"/>
                <w:szCs w:val="16"/>
              </w:rPr>
              <w:t>]</w:t>
            </w:r>
            <w:r w:rsidRPr="002D656F">
              <w:rPr>
                <w:sz w:val="16"/>
                <w:szCs w:val="16"/>
              </w:rPr>
              <w:t xml:space="preserve"> USS </w:t>
            </w:r>
            <w:r w:rsidRPr="002D656F">
              <w:rPr>
                <w:strike/>
                <w:color w:val="FF0000"/>
                <w:sz w:val="16"/>
                <w:szCs w:val="16"/>
              </w:rPr>
              <w:t>that are monitored within the first 3 OFDM symbols of a slot]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2D656F" w:rsidRDefault="00CE65AC" w:rsidP="00CC096C">
            <w:pPr>
              <w:pStyle w:val="TAL"/>
              <w:spacing w:after="0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2D656F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lastRenderedPageBreak/>
              <w:t>5-28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2D656F" w:rsidRDefault="00CE65AC" w:rsidP="00CC096C">
            <w:pPr>
              <w:pStyle w:val="TAL"/>
              <w:spacing w:after="0"/>
              <w:rPr>
                <w:rFonts w:ascii="Times New Roman" w:eastAsia="宋体" w:hAnsi="Times New Roman"/>
                <w:sz w:val="16"/>
                <w:szCs w:val="16"/>
                <w:lang w:val="en-US" w:eastAsia="zh-CN"/>
              </w:rPr>
            </w:pPr>
            <w:r w:rsidRPr="002D656F">
              <w:rPr>
                <w:rFonts w:ascii="Times New Roman" w:hAnsi="Times New Roman"/>
                <w:sz w:val="16"/>
                <w:szCs w:val="16"/>
              </w:rPr>
              <w:t xml:space="preserve">UE is not required to support reception of </w:t>
            </w:r>
            <w:r w:rsidRPr="002D656F">
              <w:rPr>
                <w:rFonts w:ascii="Times New Roman" w:eastAsia="宋体" w:hAnsi="Times New Roman"/>
                <w:sz w:val="16"/>
                <w:szCs w:val="16"/>
                <w:lang w:eastAsia="zh-CN"/>
              </w:rPr>
              <w:t>NR PDCCH candidates overlapping with LTE CRS REs</w:t>
            </w:r>
            <w:r w:rsidRPr="002D656F">
              <w:rPr>
                <w:rFonts w:ascii="Times New Roman" w:hAnsi="Times New Roman"/>
                <w:sz w:val="16"/>
                <w:szCs w:val="16"/>
              </w:rPr>
              <w:t xml:space="preserve"> when it is provided with LTE CRS RM pattern by higher layers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AC" w:rsidRPr="00A8712A" w:rsidRDefault="00CE65AC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Per Band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AC" w:rsidRPr="00A8712A" w:rsidRDefault="00CE65AC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AC" w:rsidRPr="00A8712A" w:rsidRDefault="00CE65AC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AC" w:rsidRPr="00A8712A" w:rsidRDefault="00CE65AC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2D656F" w:rsidRDefault="00CE65AC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2D656F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>[</w:t>
            </w:r>
            <w:r w:rsidRPr="002D656F">
              <w:rPr>
                <w:rFonts w:ascii="Times New Roman" w:hAnsi="Times New Roman"/>
                <w:sz w:val="16"/>
                <w:szCs w:val="16"/>
              </w:rPr>
              <w:t xml:space="preserve">Component 2 candidate value set: {Value 1, Value2, </w:t>
            </w:r>
            <w:r w:rsidRPr="002D656F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>other values FFS}</w:t>
            </w:r>
            <w:r w:rsidRPr="002D656F">
              <w:rPr>
                <w:rFonts w:ascii="Times New Roman" w:hAnsi="Times New Roman"/>
                <w:color w:val="FF0000"/>
                <w:sz w:val="16"/>
                <w:szCs w:val="16"/>
              </w:rPr>
              <w:t>]</w:t>
            </w:r>
          </w:p>
          <w:p w:rsidR="00CE65AC" w:rsidRPr="002D656F" w:rsidRDefault="00CE65AC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CE65AC" w:rsidRPr="002D656F" w:rsidRDefault="00CE65AC" w:rsidP="00CC096C">
            <w:pPr>
              <w:pStyle w:val="TAL"/>
              <w:spacing w:after="0"/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</w:pPr>
            <w:r w:rsidRPr="002D656F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>[Component 3 candidate value set: {Value 1, other values FFS}]</w:t>
            </w:r>
          </w:p>
          <w:p w:rsidR="00CE65AC" w:rsidRPr="002D656F" w:rsidRDefault="00CE65AC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CE65AC" w:rsidRPr="002D656F" w:rsidRDefault="00CE65AC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2D656F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>[</w:t>
            </w:r>
            <w:r w:rsidRPr="002D656F">
              <w:rPr>
                <w:rFonts w:ascii="Times New Roman" w:hAnsi="Times New Roman"/>
                <w:sz w:val="16"/>
                <w:szCs w:val="16"/>
              </w:rPr>
              <w:t>Note: From UE perspective, PDCCH candidates and PDCCH-DMRS RE mapping are based on that of R15</w:t>
            </w:r>
            <w:r w:rsidRPr="002D656F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 xml:space="preserve">] </w:t>
            </w:r>
          </w:p>
          <w:p w:rsidR="00CE65AC" w:rsidRPr="002D656F" w:rsidRDefault="00CE65AC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CE65AC" w:rsidRPr="002D656F" w:rsidRDefault="00CE65AC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2D656F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>[</w:t>
            </w:r>
            <w:r w:rsidRPr="002D656F">
              <w:rPr>
                <w:rFonts w:ascii="Times New Roman" w:hAnsi="Times New Roman"/>
                <w:sz w:val="16"/>
                <w:szCs w:val="16"/>
              </w:rPr>
              <w:t xml:space="preserve">Note: For component 2, RAN1 consider </w:t>
            </w:r>
            <w:r w:rsidRPr="002D656F">
              <w:rPr>
                <w:rFonts w:ascii="Times New Roman" w:hAnsi="Times New Roman"/>
                <w:sz w:val="16"/>
                <w:szCs w:val="16"/>
              </w:rPr>
              <w:lastRenderedPageBreak/>
              <w:t>support legacy CE only if no RAN4 performance requirements are defined for this option</w:t>
            </w:r>
            <w:r w:rsidRPr="002D656F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>]</w:t>
            </w:r>
          </w:p>
          <w:p w:rsidR="00CE65AC" w:rsidRPr="002D656F" w:rsidRDefault="00CE65AC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CE65AC" w:rsidRPr="002D656F" w:rsidRDefault="00CE65AC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2D656F">
              <w:rPr>
                <w:rFonts w:ascii="Times New Roman" w:hAnsi="Times New Roman"/>
                <w:sz w:val="16"/>
                <w:szCs w:val="16"/>
                <w:lang w:eastAsia="ja-JP"/>
              </w:rPr>
              <w:t>Note: it is RAN1 understanding that the feature is supported by UE performing channel estimation with a regular legacy DMRS pattern in frequency dimension, i.e., no change to UE assumption on PDCCH DMRS RE positions/pattern in a symbol that are used for the purpose of channel estimation.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7057B1" w:rsidRDefault="00CE65AC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7057B1">
              <w:rPr>
                <w:rFonts w:ascii="Times New Roman" w:hAnsi="Times New Roman"/>
                <w:sz w:val="16"/>
                <w:szCs w:val="16"/>
                <w:lang w:eastAsia="ja-JP"/>
              </w:rPr>
              <w:lastRenderedPageBreak/>
              <w:t>Optional with capability signaling</w:t>
            </w:r>
          </w:p>
        </w:tc>
      </w:tr>
      <w:tr w:rsidR="00CE65AC" w:rsidRPr="007057B1" w:rsidTr="00CC096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7057B1" w:rsidRDefault="00CE65AC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lang w:val="en-US" w:eastAsia="ja-JP"/>
              </w:rPr>
            </w:pPr>
            <w:r w:rsidRPr="007057B1">
              <w:rPr>
                <w:rFonts w:ascii="Times New Roman" w:hAnsi="Times New Roman"/>
                <w:sz w:val="16"/>
                <w:szCs w:val="16"/>
                <w:lang w:val="en-US" w:eastAsia="ja-JP"/>
              </w:rPr>
              <w:t>52. NR_DSS_enh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7057B1" w:rsidRDefault="00CE65AC" w:rsidP="00CC096C">
            <w:pPr>
              <w:pStyle w:val="TAL"/>
              <w:spacing w:after="0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057B1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52-1a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7057B1" w:rsidRDefault="00CE65AC" w:rsidP="00CC096C">
            <w:pPr>
              <w:pStyle w:val="TAL"/>
              <w:spacing w:after="0"/>
              <w:rPr>
                <w:rFonts w:ascii="Times New Roman" w:eastAsia="宋体" w:hAnsi="Times New Roman"/>
                <w:sz w:val="16"/>
                <w:szCs w:val="16"/>
                <w:lang w:eastAsia="zh-CN"/>
              </w:rPr>
            </w:pPr>
            <w:r w:rsidRPr="007057B1">
              <w:rPr>
                <w:rFonts w:ascii="Times New Roman" w:eastAsia="宋体" w:hAnsi="Times New Roman"/>
                <w:sz w:val="16"/>
                <w:szCs w:val="16"/>
                <w:lang w:eastAsia="zh-CN"/>
              </w:rPr>
              <w:t>Reception of NR PDCCH candidates overlapping with LTE CRS REs with multiple non-overlapping CRS rate matching patterns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7057B1" w:rsidRDefault="00CE65AC" w:rsidP="00CC096C">
            <w:pPr>
              <w:spacing w:after="0"/>
              <w:rPr>
                <w:sz w:val="16"/>
                <w:szCs w:val="16"/>
              </w:rPr>
            </w:pPr>
            <w:r w:rsidRPr="007057B1">
              <w:rPr>
                <w:sz w:val="16"/>
                <w:szCs w:val="16"/>
              </w:rPr>
              <w:t xml:space="preserve">1) Reception of NR PDCCH candidates in REs that overlap with LTE CRS when UE is provided with LTE CRS RM patterns by configuration of multiple non-overlapping CRS rate matching patterns </w:t>
            </w:r>
            <w:r w:rsidRPr="003F0A15">
              <w:rPr>
                <w:strike/>
                <w:color w:val="FF0000"/>
                <w:sz w:val="16"/>
                <w:szCs w:val="16"/>
              </w:rPr>
              <w:t>[</w:t>
            </w:r>
            <w:r w:rsidRPr="003F0A15">
              <w:rPr>
                <w:sz w:val="16"/>
                <w:szCs w:val="16"/>
              </w:rPr>
              <w:t>via lte-CRS-PatternList1-r16</w:t>
            </w:r>
            <w:r w:rsidRPr="003F0A15">
              <w:rPr>
                <w:strike/>
                <w:color w:val="FF0000"/>
                <w:sz w:val="16"/>
                <w:szCs w:val="16"/>
              </w:rPr>
              <w:t>]</w:t>
            </w:r>
          </w:p>
          <w:p w:rsidR="00CE65AC" w:rsidRPr="007057B1" w:rsidRDefault="00CE65AC" w:rsidP="00CC096C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7057B1" w:rsidRDefault="00CE65AC" w:rsidP="00CC096C">
            <w:pPr>
              <w:pStyle w:val="TAL"/>
              <w:spacing w:after="0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057B1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52-1, 14-1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7057B1" w:rsidRDefault="00CE65AC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AC" w:rsidRPr="00A8712A" w:rsidRDefault="00CE65AC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Per Band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AC" w:rsidRPr="00A8712A" w:rsidRDefault="00CE65AC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AC" w:rsidRPr="00A8712A" w:rsidRDefault="00CE65AC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AC" w:rsidRPr="00A8712A" w:rsidRDefault="00CE65AC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7057B1" w:rsidRDefault="00CE65AC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highlight w:val="yellow"/>
                <w:lang w:eastAsia="ja-JP"/>
              </w:rPr>
            </w:pPr>
            <w:r w:rsidRPr="007057B1">
              <w:rPr>
                <w:rFonts w:ascii="Times New Roman" w:hAnsi="Times New Roman"/>
                <w:sz w:val="16"/>
                <w:szCs w:val="16"/>
                <w:lang w:eastAsia="ja-JP"/>
              </w:rPr>
              <w:t>Note: it is RAN1 understanding that the feature is supported by UE performing channel estimation with a regular legacy DMRS pattern in frequency dimension, i.e., no change to UE assumption on PDCCH DMRS RE positions/pattern in a symbol that are used for the purpose of channel estimation.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7057B1" w:rsidRDefault="00CE65AC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7057B1">
              <w:rPr>
                <w:rFonts w:ascii="Times New Roman" w:hAnsi="Times New Roman"/>
                <w:sz w:val="16"/>
                <w:szCs w:val="16"/>
                <w:lang w:eastAsia="ja-JP"/>
              </w:rPr>
              <w:t>Optional with capability signaling</w:t>
            </w:r>
          </w:p>
        </w:tc>
      </w:tr>
      <w:tr w:rsidR="00CE65AC" w:rsidRPr="007057B1" w:rsidTr="00CC096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6852D5" w:rsidRDefault="00CE65AC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lang w:val="en-US" w:eastAsia="ja-JP"/>
              </w:rPr>
            </w:pPr>
            <w:r w:rsidRPr="006852D5">
              <w:rPr>
                <w:rFonts w:ascii="Times New Roman" w:hAnsi="Times New Roman"/>
                <w:sz w:val="16"/>
                <w:szCs w:val="16"/>
                <w:lang w:val="en-US" w:eastAsia="ja-JP"/>
              </w:rPr>
              <w:t>52. NR_DSS_enh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6852D5" w:rsidRDefault="00CE65AC" w:rsidP="00CC096C">
            <w:pPr>
              <w:pStyle w:val="TAL"/>
              <w:spacing w:after="0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6852D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52-1b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6852D5" w:rsidRDefault="00CE65AC" w:rsidP="00CC096C">
            <w:pPr>
              <w:pStyle w:val="TAL"/>
              <w:spacing w:after="0"/>
              <w:rPr>
                <w:rFonts w:ascii="Times New Roman" w:eastAsia="宋体" w:hAnsi="Times New Roman"/>
                <w:sz w:val="16"/>
                <w:szCs w:val="16"/>
                <w:lang w:eastAsia="zh-CN"/>
              </w:rPr>
            </w:pPr>
            <w:r w:rsidRPr="006852D5">
              <w:rPr>
                <w:rFonts w:ascii="Times New Roman" w:eastAsia="宋体" w:hAnsi="Times New Roman"/>
                <w:sz w:val="16"/>
                <w:szCs w:val="16"/>
                <w:lang w:eastAsia="zh-CN"/>
              </w:rPr>
              <w:t>NR PDCCH reception that overlaps with LTE CRS within a single span of 3 consecutive OFDM symbols that is within the first 4 OFDM symbols in a slot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6852D5" w:rsidRDefault="00CE65AC" w:rsidP="00CC096C">
            <w:pPr>
              <w:spacing w:after="0"/>
              <w:rPr>
                <w:sz w:val="16"/>
                <w:szCs w:val="16"/>
              </w:rPr>
            </w:pPr>
            <w:r w:rsidRPr="006852D5">
              <w:rPr>
                <w:sz w:val="16"/>
                <w:szCs w:val="16"/>
              </w:rPr>
              <w:t xml:space="preserve">1) NR PDCCH that overlaps with LTE CRS REs is in </w:t>
            </w:r>
            <w:r w:rsidRPr="0008403B">
              <w:rPr>
                <w:strike/>
                <w:color w:val="FF0000"/>
                <w:sz w:val="16"/>
                <w:szCs w:val="16"/>
              </w:rPr>
              <w:t>[</w:t>
            </w:r>
            <w:r w:rsidRPr="006852D5">
              <w:rPr>
                <w:sz w:val="16"/>
                <w:szCs w:val="16"/>
              </w:rPr>
              <w:t>Type-1 CSS with dedicated RRC configuration, Type-3 CSS, and/or</w:t>
            </w:r>
            <w:r w:rsidRPr="0008403B">
              <w:rPr>
                <w:strike/>
                <w:color w:val="FF0000"/>
                <w:sz w:val="16"/>
                <w:szCs w:val="16"/>
              </w:rPr>
              <w:t>]</w:t>
            </w:r>
            <w:r w:rsidRPr="006852D5">
              <w:rPr>
                <w:sz w:val="16"/>
                <w:szCs w:val="16"/>
              </w:rPr>
              <w:t xml:space="preserve"> USS that are monitored within a single span of 3 consecutive OFDM symbols that is within the first 4 OFDM symbols in a slot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6852D5" w:rsidRDefault="00CE65AC" w:rsidP="00CC096C">
            <w:pPr>
              <w:pStyle w:val="TAL"/>
              <w:spacing w:after="0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6852D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52-1, 22-12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6852D5" w:rsidRDefault="00CE65AC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AC" w:rsidRPr="00A8712A" w:rsidRDefault="00CE65AC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Per Band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AC" w:rsidRPr="00A8712A" w:rsidRDefault="00CE65AC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AC" w:rsidRPr="00A8712A" w:rsidRDefault="00CE65AC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AC" w:rsidRPr="00A8712A" w:rsidRDefault="00CE65AC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6852D5" w:rsidRDefault="00CE65AC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AC" w:rsidRPr="007057B1" w:rsidRDefault="00CE65AC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6852D5">
              <w:rPr>
                <w:rFonts w:ascii="Times New Roman" w:hAnsi="Times New Roman"/>
                <w:sz w:val="16"/>
                <w:szCs w:val="16"/>
                <w:lang w:eastAsia="ja-JP"/>
              </w:rPr>
              <w:t>Optional with capability signaling</w:t>
            </w:r>
          </w:p>
        </w:tc>
      </w:tr>
    </w:tbl>
    <w:p w:rsidR="00CE3814" w:rsidRDefault="00CE3814" w:rsidP="00CE3814">
      <w:pPr>
        <w:autoSpaceDE w:val="0"/>
        <w:autoSpaceDN w:val="0"/>
        <w:adjustRightInd w:val="0"/>
        <w:spacing w:beforeLines="50" w:before="180" w:afterLines="50" w:after="180"/>
        <w:rPr>
          <w:i/>
          <w:lang w:val="en-US" w:eastAsia="zh-CN"/>
        </w:rPr>
      </w:pPr>
      <w:r>
        <w:rPr>
          <w:rFonts w:hint="eastAsia"/>
          <w:b/>
          <w:i/>
        </w:rPr>
        <w:lastRenderedPageBreak/>
        <w:t>P</w:t>
      </w:r>
      <w:r>
        <w:rPr>
          <w:b/>
          <w:i/>
        </w:rPr>
        <w:t xml:space="preserve">roposal </w:t>
      </w:r>
      <w:r>
        <w:rPr>
          <w:b/>
          <w:i/>
          <w:lang w:val="en-US" w:eastAsia="zh-CN"/>
        </w:rPr>
        <w:t>2</w:t>
      </w:r>
      <w:r>
        <w:rPr>
          <w:bCs/>
          <w:i/>
        </w:rPr>
        <w:t xml:space="preserve">: </w:t>
      </w:r>
      <w:r>
        <w:rPr>
          <w:i/>
          <w:lang w:eastAsia="zh-CN"/>
        </w:rPr>
        <w:t xml:space="preserve">Clarify the </w:t>
      </w:r>
      <w:r>
        <w:rPr>
          <w:i/>
          <w:lang w:eastAsia="ja-JP"/>
        </w:rPr>
        <w:t xml:space="preserve">Rel-16 UE capability </w:t>
      </w:r>
      <w:r>
        <w:rPr>
          <w:i/>
          <w:iCs/>
        </w:rPr>
        <w:t>overlapRateMatchingEUTRA-CRS-r16</w:t>
      </w:r>
      <w:r>
        <w:rPr>
          <w:i/>
        </w:rPr>
        <w:t xml:space="preserve"> is subject to support of </w:t>
      </w:r>
      <w:r>
        <w:rPr>
          <w:i/>
          <w:iCs/>
        </w:rPr>
        <w:t>multiDCI-MultiTRP-r16 as follows</w:t>
      </w:r>
      <w:r>
        <w:rPr>
          <w:rFonts w:hint="eastAsia"/>
          <w:i/>
          <w:lang w:val="en-US" w:eastAsia="zh-CN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993"/>
        <w:gridCol w:w="1279"/>
        <w:gridCol w:w="974"/>
        <w:gridCol w:w="1279"/>
        <w:gridCol w:w="1143"/>
        <w:gridCol w:w="415"/>
        <w:gridCol w:w="559"/>
        <w:gridCol w:w="1417"/>
        <w:gridCol w:w="855"/>
      </w:tblGrid>
      <w:tr w:rsidR="00CE3814" w:rsidTr="00CE3814">
        <w:trPr>
          <w:trHeight w:val="2614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14" w:rsidRDefault="00CE3814" w:rsidP="00CC096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14-1a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3814" w:rsidRDefault="00CE3814" w:rsidP="00CC096C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Two LTE-CRS overlapping rate matching patterns within a part of NR carrier using 15 kHz overlapping with a LTE carrier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3814" w:rsidRDefault="00CE3814" w:rsidP="00CC096C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</w:t>
            </w:r>
            <w:r>
              <w:rPr>
                <w:rFonts w:eastAsia="Times New Roman"/>
                <w:sz w:val="18"/>
                <w:szCs w:val="18"/>
              </w:rPr>
              <w:tab/>
              <w:t>Support of two LTE-CRS overlapping rate matching patterns within a part of NR carrier using 15 kHz SCS overlapping with a LTE carrier</w:t>
            </w:r>
          </w:p>
          <w:p w:rsidR="00CE3814" w:rsidRDefault="00CE3814" w:rsidP="00CC096C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3814" w:rsidRDefault="00CE3814" w:rsidP="00CC096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14-1</w:t>
            </w:r>
            <w:r>
              <w:rPr>
                <w:rFonts w:eastAsia="Times New Roman"/>
                <w:color w:val="FF0000"/>
                <w:sz w:val="18"/>
                <w:szCs w:val="18"/>
                <w:u w:val="single"/>
              </w:rPr>
              <w:t xml:space="preserve">, </w:t>
            </w:r>
            <w:r>
              <w:rPr>
                <w:rFonts w:cs="Arial"/>
                <w:color w:val="FF0000"/>
                <w:sz w:val="18"/>
                <w:szCs w:val="18"/>
                <w:u w:val="single"/>
              </w:rPr>
              <w:t>16-2a</w:t>
            </w:r>
            <w:r>
              <w:rPr>
                <w:rFonts w:eastAsia="Times New Roman"/>
                <w:color w:val="FF0000"/>
                <w:sz w:val="16"/>
                <w:szCs w:val="18"/>
                <w:u w:val="single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3814" w:rsidRDefault="00CE3814" w:rsidP="00CC096C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i/>
                <w:iCs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overlapRateMatchingEUTRA-CRS-r16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3814" w:rsidRDefault="00CE3814" w:rsidP="00CC096C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i/>
                <w:iCs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BandNR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3814" w:rsidRDefault="00CE3814" w:rsidP="00CC096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3814" w:rsidRDefault="00CE3814" w:rsidP="00CC096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 (FR1 only)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3814" w:rsidRDefault="00CE3814" w:rsidP="00CC096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For DSS</w:t>
            </w:r>
          </w:p>
          <w:p w:rsidR="00CE3814" w:rsidRDefault="00CE3814" w:rsidP="00CC096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</w:p>
          <w:p w:rsidR="00CE3814" w:rsidRDefault="00CE3814" w:rsidP="00CC096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The number of the additional CRS rate matching patterns reported in Rel-16 is accounted in the total number of rate matching pattern reported by the UE for Rel-15 by using pdsch-RE-MappingFR1-PerSymbol/pdsch-RE-MappingFR1-PerSlot and pdsch-RE-MappingFR1-PerSymbol/pdsch-RE-MappingFR1-PerSlot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3814" w:rsidRDefault="00CE3814" w:rsidP="00CC096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Optional with capability signaling</w:t>
            </w:r>
          </w:p>
        </w:tc>
      </w:tr>
    </w:tbl>
    <w:p w:rsidR="00CE3814" w:rsidRPr="00CE3814" w:rsidRDefault="00CE3814" w:rsidP="00CE3814">
      <w:pPr>
        <w:spacing w:beforeLines="50" w:before="180"/>
        <w:rPr>
          <w:rFonts w:hint="eastAsia"/>
          <w:b/>
          <w:i/>
          <w:lang w:eastAsia="zh-CN"/>
        </w:rPr>
      </w:pPr>
      <w:r w:rsidRPr="00CE3814">
        <w:rPr>
          <w:b/>
          <w:i/>
          <w:lang w:eastAsia="zh-CN"/>
        </w:rPr>
        <w:t xml:space="preserve">Proposal 3: Adopt the following revisions for FG 52-2/2a. </w:t>
      </w:r>
    </w:p>
    <w:tbl>
      <w:tblPr>
        <w:tblpPr w:leftFromText="181" w:rightFromText="18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400"/>
        <w:gridCol w:w="2082"/>
        <w:gridCol w:w="432"/>
        <w:gridCol w:w="1176"/>
        <w:gridCol w:w="556"/>
        <w:gridCol w:w="492"/>
        <w:gridCol w:w="492"/>
        <w:gridCol w:w="492"/>
        <w:gridCol w:w="938"/>
        <w:gridCol w:w="860"/>
      </w:tblGrid>
      <w:tr w:rsidR="00CE3814" w:rsidRPr="007057B1" w:rsidTr="00CC096C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7057B1" w:rsidRDefault="00CE3814" w:rsidP="00CC096C">
            <w:pPr>
              <w:pStyle w:val="TAL"/>
              <w:spacing w:after="0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057B1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52-2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7057B1" w:rsidRDefault="00CE3814" w:rsidP="00CC096C">
            <w:pPr>
              <w:pStyle w:val="TAL"/>
              <w:spacing w:after="0"/>
              <w:rPr>
                <w:rFonts w:ascii="Times New Roman" w:eastAsia="宋体" w:hAnsi="Times New Roman"/>
                <w:sz w:val="16"/>
                <w:szCs w:val="16"/>
                <w:lang w:eastAsia="zh-CN"/>
              </w:rPr>
            </w:pPr>
            <w:r w:rsidRPr="007057B1">
              <w:rPr>
                <w:rFonts w:ascii="Times New Roman" w:hAnsi="Times New Roman"/>
                <w:sz w:val="16"/>
                <w:szCs w:val="16"/>
              </w:rPr>
              <w:t xml:space="preserve">Two LTE-CRS overlapping rate matching patterns within a part of NR carrier using 15 kHz overlapping with a LTE carrier </w:t>
            </w:r>
            <w:r w:rsidRPr="008D55F8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>[</w:t>
            </w:r>
            <w:r w:rsidRPr="008D55F8">
              <w:rPr>
                <w:rFonts w:ascii="Times New Roman" w:hAnsi="Times New Roman"/>
                <w:color w:val="FF0000"/>
                <w:sz w:val="16"/>
                <w:szCs w:val="16"/>
              </w:rPr>
              <w:t>(regardless of support or configuration of multi-TRP)</w:t>
            </w:r>
            <w:r w:rsidRPr="008D55F8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>]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7057B1" w:rsidRDefault="00CE3814" w:rsidP="00CC096C">
            <w:pPr>
              <w:spacing w:after="0"/>
              <w:rPr>
                <w:sz w:val="16"/>
                <w:szCs w:val="16"/>
              </w:rPr>
            </w:pPr>
            <w:r w:rsidRPr="007057B1">
              <w:rPr>
                <w:sz w:val="16"/>
                <w:szCs w:val="16"/>
              </w:rPr>
              <w:t xml:space="preserve">1) Support of two LTE-CRS overlapping rate matching patterns configured by lte-CRS-PatternList3-r18 and lte-CRS-PatternList4-r18 within a part of NR carrier using 15 kHz overlapping with a LTE carrier </w:t>
            </w:r>
            <w:r w:rsidRPr="008D55F8">
              <w:rPr>
                <w:strike/>
                <w:color w:val="FF0000"/>
                <w:sz w:val="16"/>
                <w:szCs w:val="16"/>
              </w:rPr>
              <w:t>[</w:t>
            </w:r>
            <w:r w:rsidRPr="008D55F8">
              <w:rPr>
                <w:color w:val="FF0000"/>
                <w:sz w:val="16"/>
                <w:szCs w:val="16"/>
              </w:rPr>
              <w:t>(regardless of support or configuration of multi-TRP)</w:t>
            </w:r>
            <w:r w:rsidRPr="008D55F8">
              <w:rPr>
                <w:strike/>
                <w:color w:val="FF0000"/>
                <w:sz w:val="16"/>
                <w:szCs w:val="16"/>
              </w:rPr>
              <w:t>]</w:t>
            </w:r>
          </w:p>
          <w:p w:rsidR="00CE3814" w:rsidRPr="007057B1" w:rsidRDefault="00CE3814" w:rsidP="00CC096C">
            <w:pPr>
              <w:spacing w:after="0"/>
              <w:rPr>
                <w:sz w:val="16"/>
                <w:szCs w:val="16"/>
              </w:rPr>
            </w:pPr>
            <w:r w:rsidRPr="007057B1">
              <w:rPr>
                <w:sz w:val="16"/>
                <w:szCs w:val="16"/>
              </w:rPr>
              <w:t>2) Maximum number of LTE-CRS rate matching patterns in total within a NR carrier using 15 kHz SCS: {2,3,4,5,6}</w:t>
            </w:r>
          </w:p>
          <w:p w:rsidR="00CE3814" w:rsidRPr="008D55F8" w:rsidRDefault="00CE3814" w:rsidP="00CC096C">
            <w:pPr>
              <w:pStyle w:val="ad"/>
              <w:numPr>
                <w:ilvl w:val="0"/>
                <w:numId w:val="7"/>
              </w:numPr>
              <w:spacing w:after="0"/>
              <w:rPr>
                <w:strike/>
                <w:color w:val="FF0000"/>
                <w:sz w:val="16"/>
                <w:szCs w:val="16"/>
              </w:rPr>
            </w:pPr>
            <w:r w:rsidRPr="008D55F8">
              <w:rPr>
                <w:strike/>
                <w:color w:val="FF0000"/>
                <w:sz w:val="16"/>
                <w:szCs w:val="16"/>
              </w:rPr>
              <w:t>FFS: total number reported by UE in FG 14-1 and FG 52-2 shall not exceed 6</w:t>
            </w:r>
          </w:p>
          <w:p w:rsidR="00CE3814" w:rsidRPr="008D55F8" w:rsidRDefault="00CE3814" w:rsidP="00CC096C">
            <w:pPr>
              <w:pStyle w:val="ad"/>
              <w:numPr>
                <w:ilvl w:val="0"/>
                <w:numId w:val="7"/>
              </w:numPr>
              <w:spacing w:after="0"/>
              <w:rPr>
                <w:strike/>
                <w:color w:val="FF0000"/>
                <w:sz w:val="16"/>
                <w:szCs w:val="16"/>
              </w:rPr>
            </w:pPr>
            <w:r w:rsidRPr="008D55F8">
              <w:rPr>
                <w:strike/>
                <w:color w:val="FF0000"/>
                <w:sz w:val="16"/>
                <w:szCs w:val="16"/>
              </w:rPr>
              <w:t>FFS: Note: If a UE supports FG52-2 and FG14-1, the maximum numbers reported for FG 52-2 should be equal to or larger than the numbers reported for FG 14-1</w:t>
            </w:r>
          </w:p>
          <w:p w:rsidR="00CE3814" w:rsidRPr="007057B1" w:rsidRDefault="00CE3814" w:rsidP="00CC096C">
            <w:pPr>
              <w:spacing w:after="0"/>
              <w:rPr>
                <w:sz w:val="16"/>
                <w:szCs w:val="16"/>
              </w:rPr>
            </w:pPr>
            <w:r w:rsidRPr="007057B1">
              <w:rPr>
                <w:sz w:val="16"/>
                <w:szCs w:val="16"/>
              </w:rPr>
              <w:t xml:space="preserve">3) Maximum number of LTE-CRS non-overlapping rate matching patterns within </w:t>
            </w:r>
            <w:r w:rsidRPr="007057B1">
              <w:rPr>
                <w:sz w:val="16"/>
                <w:szCs w:val="16"/>
              </w:rPr>
              <w:lastRenderedPageBreak/>
              <w:t>a NR carrier using 15 kHz SCS: {1,2,3}</w:t>
            </w:r>
          </w:p>
          <w:p w:rsidR="00CE3814" w:rsidRDefault="00CE3814" w:rsidP="00CC096C">
            <w:pPr>
              <w:pStyle w:val="ad"/>
              <w:numPr>
                <w:ilvl w:val="0"/>
                <w:numId w:val="7"/>
              </w:numPr>
              <w:spacing w:after="0"/>
              <w:rPr>
                <w:strike/>
                <w:color w:val="FF0000"/>
                <w:sz w:val="16"/>
                <w:szCs w:val="16"/>
              </w:rPr>
            </w:pPr>
            <w:r w:rsidRPr="008D55F8">
              <w:rPr>
                <w:strike/>
                <w:color w:val="FF0000"/>
                <w:sz w:val="16"/>
                <w:szCs w:val="16"/>
              </w:rPr>
              <w:t>FFS: total number reported by UE in FG 14-1 and FG 52-2 shall not exceed 3</w:t>
            </w:r>
          </w:p>
          <w:p w:rsidR="00CE3814" w:rsidRPr="008D55F8" w:rsidRDefault="00CE3814" w:rsidP="00CC096C">
            <w:pPr>
              <w:pStyle w:val="ad"/>
              <w:numPr>
                <w:ilvl w:val="0"/>
                <w:numId w:val="7"/>
              </w:numPr>
              <w:spacing w:after="0"/>
              <w:rPr>
                <w:strike/>
                <w:color w:val="FF0000"/>
                <w:sz w:val="16"/>
                <w:szCs w:val="16"/>
              </w:rPr>
            </w:pPr>
            <w:r w:rsidRPr="008D55F8">
              <w:rPr>
                <w:strike/>
                <w:color w:val="FF0000"/>
                <w:sz w:val="16"/>
                <w:szCs w:val="16"/>
              </w:rPr>
              <w:t>FFS: Note: If a UE supports FG52-2 and FG14-1, the maximum numbers reported for FG 52-2 should be equal to or larger than the numbers reported for FG 14-1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17009A" w:rsidRDefault="00CE3814" w:rsidP="00CC096C">
            <w:pPr>
              <w:pStyle w:val="TAL"/>
              <w:spacing w:after="0"/>
              <w:rPr>
                <w:rFonts w:ascii="Times New Roman" w:eastAsia="MS Mincho" w:hAnsi="Times New Roman"/>
                <w:color w:val="FF0000"/>
                <w:sz w:val="16"/>
                <w:szCs w:val="16"/>
                <w:lang w:eastAsia="ja-JP"/>
              </w:rPr>
            </w:pPr>
            <w:r w:rsidRPr="0017009A">
              <w:rPr>
                <w:rFonts w:ascii="Times New Roman" w:eastAsia="MS Mincho" w:hAnsi="Times New Roman"/>
                <w:strike/>
                <w:color w:val="FF0000"/>
                <w:sz w:val="16"/>
                <w:szCs w:val="16"/>
                <w:lang w:eastAsia="ja-JP"/>
              </w:rPr>
              <w:lastRenderedPageBreak/>
              <w:t>[</w:t>
            </w:r>
            <w:r w:rsidRPr="0017009A">
              <w:rPr>
                <w:rFonts w:ascii="Times New Roman" w:eastAsia="MS Mincho" w:hAnsi="Times New Roman"/>
                <w:color w:val="FF0000"/>
                <w:sz w:val="16"/>
                <w:szCs w:val="16"/>
                <w:lang w:eastAsia="ja-JP"/>
              </w:rPr>
              <w:t>5-28</w:t>
            </w:r>
            <w:r w:rsidRPr="0017009A">
              <w:rPr>
                <w:rFonts w:ascii="Times New Roman" w:eastAsia="MS Mincho" w:hAnsi="Times New Roman"/>
                <w:strike/>
                <w:color w:val="FF0000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7057B1" w:rsidRDefault="00CE3814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7009A">
              <w:rPr>
                <w:rFonts w:ascii="Times New Roman" w:eastAsia="MS Mincho" w:hAnsi="Times New Roman"/>
                <w:strike/>
                <w:color w:val="FF0000"/>
                <w:sz w:val="16"/>
                <w:szCs w:val="16"/>
                <w:lang w:eastAsia="ja-JP"/>
              </w:rPr>
              <w:t>[</w:t>
            </w:r>
            <w:r w:rsidRPr="0017009A">
              <w:rPr>
                <w:rFonts w:ascii="Times New Roman" w:eastAsia="宋体" w:hAnsi="Times New Roman"/>
                <w:color w:val="FF0000"/>
                <w:sz w:val="16"/>
                <w:szCs w:val="16"/>
                <w:lang w:val="en-US" w:eastAsia="zh-CN"/>
              </w:rPr>
              <w:t xml:space="preserve">UE support for two overlapping LTE-CRS RM patterns </w:t>
            </w:r>
            <w:r w:rsidRPr="0017009A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within a part of NR carrier using 15 kHz overlapping with a LTE carrier </w:t>
            </w:r>
            <w:r w:rsidRPr="0017009A">
              <w:rPr>
                <w:rFonts w:ascii="Times New Roman" w:eastAsia="宋体" w:hAnsi="Times New Roman"/>
                <w:color w:val="FF0000"/>
                <w:sz w:val="16"/>
                <w:szCs w:val="16"/>
                <w:lang w:val="en-US" w:eastAsia="zh-CN"/>
              </w:rPr>
              <w:t xml:space="preserve">when UE is </w:t>
            </w:r>
            <w:r w:rsidRPr="003E2B37">
              <w:rPr>
                <w:rFonts w:ascii="Times New Roman" w:hAnsi="Times New Roman"/>
                <w:color w:val="FF0000"/>
                <w:sz w:val="16"/>
                <w:szCs w:val="16"/>
                <w:u w:val="single"/>
              </w:rPr>
              <w:t>configured by lte-CRS-PatternList3-r18 and lte-CRS-PatternList4-r18</w:t>
            </w:r>
            <w:r w:rsidRPr="003E2B37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  <w:r w:rsidRPr="003E2B37">
              <w:rPr>
                <w:rFonts w:ascii="Times New Roman" w:eastAsia="宋体" w:hAnsi="Times New Roman"/>
                <w:strike/>
                <w:color w:val="FF0000"/>
                <w:sz w:val="16"/>
                <w:szCs w:val="16"/>
                <w:lang w:val="en-US" w:eastAsia="zh-CN"/>
              </w:rPr>
              <w:t>not supporting or configured with multi-TRP is not enabled</w:t>
            </w:r>
            <w:r w:rsidRPr="003E2B37">
              <w:rPr>
                <w:rFonts w:ascii="Times New Roman" w:eastAsia="MS Mincho" w:hAnsi="Times New Roman"/>
                <w:strike/>
                <w:color w:val="FF0000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14" w:rsidRPr="00A8712A" w:rsidRDefault="00CE3814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Per Band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14" w:rsidRPr="00A8712A" w:rsidRDefault="00CE3814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14" w:rsidRPr="00A8712A" w:rsidRDefault="00CE3814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14" w:rsidRPr="00A8712A" w:rsidRDefault="00CE3814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3E2B37" w:rsidRDefault="00CE3814" w:rsidP="00CC096C">
            <w:pPr>
              <w:pStyle w:val="TAL"/>
              <w:spacing w:after="0"/>
              <w:rPr>
                <w:rFonts w:ascii="Times New Roman" w:hAnsi="Times New Roman"/>
                <w:strike/>
                <w:sz w:val="16"/>
                <w:szCs w:val="16"/>
                <w:lang w:eastAsia="ja-JP"/>
              </w:rPr>
            </w:pPr>
            <w:r w:rsidRPr="003E2B37">
              <w:rPr>
                <w:rFonts w:ascii="Times New Roman" w:hAnsi="Times New Roman"/>
                <w:strike/>
                <w:color w:val="FF0000"/>
                <w:sz w:val="16"/>
                <w:szCs w:val="16"/>
              </w:rPr>
              <w:t>FFS: Note: If a UE supports FG52-2 and FG14-1, the maximum numbers reported for FG 52-2 should be equal to or larger than the numbers reported for FG 14-1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7057B1" w:rsidRDefault="00CE3814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7057B1">
              <w:rPr>
                <w:rFonts w:ascii="Times New Roman" w:hAnsi="Times New Roman"/>
                <w:sz w:val="16"/>
                <w:szCs w:val="16"/>
                <w:lang w:eastAsia="ja-JP"/>
              </w:rPr>
              <w:t>Optional with capability singaling</w:t>
            </w:r>
          </w:p>
        </w:tc>
      </w:tr>
      <w:tr w:rsidR="00CE3814" w:rsidRPr="007057B1" w:rsidTr="00CC096C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7057B1" w:rsidRDefault="00CE3814" w:rsidP="00CC096C">
            <w:pPr>
              <w:pStyle w:val="TAL"/>
              <w:spacing w:after="0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057B1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52-2a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7057B1" w:rsidRDefault="00CE3814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7057B1">
              <w:rPr>
                <w:rFonts w:ascii="Times New Roman" w:hAnsi="Times New Roman"/>
                <w:sz w:val="16"/>
                <w:szCs w:val="16"/>
              </w:rPr>
              <w:t xml:space="preserve">Two LTE-CRS overlapping rate matching patterns </w:t>
            </w:r>
            <w:r w:rsidRPr="007057B1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with two different values of coresetPoolIndex</w:t>
            </w:r>
            <w:r w:rsidRPr="007057B1">
              <w:rPr>
                <w:rFonts w:ascii="Times New Roman" w:hAnsi="Times New Roman"/>
                <w:sz w:val="16"/>
                <w:szCs w:val="16"/>
              </w:rPr>
              <w:t xml:space="preserve"> within a part of NR carrier using 15 kHz overlapping with a LTE carrier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7057B1" w:rsidRDefault="00CE3814" w:rsidP="00CC096C">
            <w:pPr>
              <w:spacing w:after="0"/>
              <w:rPr>
                <w:sz w:val="16"/>
                <w:szCs w:val="16"/>
              </w:rPr>
            </w:pPr>
            <w:r w:rsidRPr="007057B1">
              <w:rPr>
                <w:sz w:val="16"/>
                <w:szCs w:val="16"/>
              </w:rPr>
              <w:t>Support of two LTE-CRS overlapping rate matching patterns configured by lte-CRS-PatternList3-r18 and lte-CRS-PatternList4-r18 with two different values of coresetPoolIndex within a part of NR carrier using 15 kHz overlapping with a LTE carrier</w:t>
            </w:r>
          </w:p>
          <w:p w:rsidR="00CE3814" w:rsidRPr="00551FAF" w:rsidRDefault="00CE3814" w:rsidP="00CC096C">
            <w:pPr>
              <w:spacing w:after="0"/>
              <w:rPr>
                <w:strike/>
                <w:sz w:val="16"/>
                <w:szCs w:val="16"/>
              </w:rPr>
            </w:pPr>
            <w:r w:rsidRPr="00551FAF">
              <w:rPr>
                <w:strike/>
                <w:color w:val="FF0000"/>
                <w:sz w:val="16"/>
                <w:szCs w:val="16"/>
              </w:rPr>
              <w:t>FFS additional clarification of relation between Rel-16 capability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7057B1" w:rsidRDefault="00CE3814" w:rsidP="00CC096C">
            <w:pPr>
              <w:pStyle w:val="TAL"/>
              <w:spacing w:after="0"/>
              <w:rPr>
                <w:rFonts w:ascii="Times New Roman" w:eastAsia="MS Mincho" w:hAnsi="Times New Roman"/>
                <w:strike/>
                <w:sz w:val="16"/>
                <w:szCs w:val="16"/>
                <w:lang w:eastAsia="ja-JP"/>
              </w:rPr>
            </w:pPr>
            <w:r w:rsidRPr="007057B1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52-2, 16-2a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7057B1" w:rsidRDefault="00CE3814" w:rsidP="00CC096C">
            <w:pPr>
              <w:pStyle w:val="TAL"/>
              <w:spacing w:after="0"/>
              <w:rPr>
                <w:rFonts w:ascii="Times New Roman" w:eastAsia="宋体" w:hAnsi="Times New Roman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14" w:rsidRPr="00A8712A" w:rsidRDefault="00CE3814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Per Band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14" w:rsidRPr="00A8712A" w:rsidRDefault="00CE3814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14" w:rsidRPr="00A8712A" w:rsidRDefault="00CE3814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14" w:rsidRPr="00A8712A" w:rsidRDefault="00CE3814" w:rsidP="00CC096C">
            <w:pPr>
              <w:pStyle w:val="TAL"/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8712A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7057B1" w:rsidRDefault="00CE3814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7057B1" w:rsidRDefault="00CE3814" w:rsidP="00CC096C">
            <w:pPr>
              <w:pStyle w:val="TAL"/>
              <w:spacing w:after="0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7057B1">
              <w:rPr>
                <w:rFonts w:ascii="Times New Roman" w:hAnsi="Times New Roman"/>
                <w:sz w:val="16"/>
                <w:szCs w:val="16"/>
                <w:lang w:eastAsia="ja-JP"/>
              </w:rPr>
              <w:t>Optional with capability singaling</w:t>
            </w:r>
          </w:p>
        </w:tc>
      </w:tr>
    </w:tbl>
    <w:p w:rsidR="00CE3814" w:rsidRDefault="00CE3814" w:rsidP="00CE3814">
      <w:pPr>
        <w:rPr>
          <w:lang w:val="en-US"/>
        </w:rPr>
      </w:pPr>
    </w:p>
    <w:p w:rsidR="00CE3814" w:rsidRDefault="00CE3814" w:rsidP="00CE3814">
      <w:pPr>
        <w:autoSpaceDE w:val="0"/>
        <w:autoSpaceDN w:val="0"/>
        <w:adjustRightInd w:val="0"/>
        <w:spacing w:beforeLines="50" w:before="180" w:afterLines="50" w:after="180"/>
        <w:rPr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b/>
          <w:i/>
          <w:lang w:val="en-US" w:eastAsia="zh-CN"/>
        </w:rPr>
        <w:t>4</w:t>
      </w:r>
      <w:r>
        <w:rPr>
          <w:bCs/>
          <w:i/>
        </w:rPr>
        <w:t xml:space="preserve">: </w:t>
      </w:r>
      <w:r>
        <w:rPr>
          <w:bCs/>
          <w:i/>
          <w:lang w:val="en-US" w:eastAsia="zh-CN"/>
        </w:rPr>
        <w:t xml:space="preserve">Adopt FG 52-3 as follows.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"/>
        <w:gridCol w:w="1483"/>
        <w:gridCol w:w="1502"/>
        <w:gridCol w:w="527"/>
        <w:gridCol w:w="465"/>
        <w:gridCol w:w="492"/>
        <w:gridCol w:w="222"/>
        <w:gridCol w:w="554"/>
        <w:gridCol w:w="492"/>
        <w:gridCol w:w="492"/>
        <w:gridCol w:w="510"/>
        <w:gridCol w:w="1283"/>
        <w:gridCol w:w="898"/>
      </w:tblGrid>
      <w:tr w:rsidR="00CE3814" w:rsidRPr="00E00B9F" w:rsidTr="00CC096C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DC4328" w:rsidRDefault="00CE3814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  <w:t>52-3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DC4328" w:rsidRDefault="00CE3814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  <w:t>Support reception of NR PDCCH candidates overlapping with LTE CRS REs when two LTE-CRS overlapping rate matching patterns are configured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DC4328" w:rsidRDefault="00CE3814" w:rsidP="00CC096C">
            <w:pPr>
              <w:spacing w:after="0"/>
              <w:rPr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color w:val="FF0000"/>
                <w:sz w:val="16"/>
                <w:szCs w:val="18"/>
                <w:lang w:eastAsia="zh-CN"/>
              </w:rPr>
              <w:t>Support reception of NR PDCCH candidates overlapping with LTE CRS REs when two LTE-CRS overlapping rate matching patterns are configured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DC4328" w:rsidRDefault="00CE3814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  <w:t>52-1, at least one of 52-2 or 14-1a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DC4328" w:rsidRDefault="00CE3814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DC4328" w:rsidRDefault="00CE3814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DC4328" w:rsidRDefault="00CE3814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DC4328" w:rsidRDefault="00CE3814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  <w:t>Per Band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DC4328" w:rsidRDefault="00CE3814" w:rsidP="00CC096C">
            <w:pPr>
              <w:rPr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color w:val="FF0000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DC4328" w:rsidRDefault="00CE3814" w:rsidP="00CC096C">
            <w:pPr>
              <w:rPr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color w:val="FF0000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DC4328" w:rsidRDefault="00CE3814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DC4328" w:rsidRDefault="00CE3814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  <w:t>Note: it is RAN1 understanding that the feature is supported by UE performing channel estimation with a regular legacy DMRS pattern in frequency dimension, i.e., no change to UE assumption on PDCCH DMRS RE positions/pattern in a symbol that are used for the purpose of channel estimation.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14" w:rsidRPr="00DC4328" w:rsidRDefault="00CE3814" w:rsidP="00CC096C">
            <w:pPr>
              <w:pStyle w:val="TAL"/>
              <w:spacing w:after="0"/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</w:pPr>
            <w:r w:rsidRPr="00DC4328">
              <w:rPr>
                <w:rFonts w:ascii="Times New Roman" w:eastAsia="宋体" w:hAnsi="Times New Roman"/>
                <w:color w:val="FF0000"/>
                <w:sz w:val="16"/>
                <w:szCs w:val="18"/>
                <w:lang w:eastAsia="zh-CN"/>
              </w:rPr>
              <w:t>Optional with capability singaling</w:t>
            </w:r>
          </w:p>
        </w:tc>
      </w:tr>
    </w:tbl>
    <w:p w:rsidR="00C01D01" w:rsidRDefault="00C01D01">
      <w:pPr>
        <w:autoSpaceDE w:val="0"/>
        <w:autoSpaceDN w:val="0"/>
        <w:adjustRightInd w:val="0"/>
        <w:spacing w:beforeLines="50" w:before="180" w:afterLines="50" w:after="180"/>
        <w:rPr>
          <w:rFonts w:hint="eastAsia"/>
          <w:bCs/>
          <w:i/>
          <w:lang w:val="en-US" w:eastAsia="zh-CN"/>
        </w:rPr>
      </w:pPr>
      <w:bookmarkStart w:id="0" w:name="_GoBack"/>
      <w:bookmarkEnd w:id="0"/>
    </w:p>
    <w:p w:rsidR="00C01D01" w:rsidRDefault="0035657D">
      <w:pPr>
        <w:pStyle w:val="1"/>
        <w:spacing w:after="180"/>
        <w:rPr>
          <w:lang w:val="en-US"/>
        </w:rPr>
      </w:pPr>
      <w:r>
        <w:rPr>
          <w:rFonts w:hint="eastAsia"/>
          <w:lang w:val="en-US"/>
        </w:rPr>
        <w:t>Reference</w:t>
      </w:r>
    </w:p>
    <w:p w:rsidR="00C01D01" w:rsidRDefault="0035657D">
      <w:pPr>
        <w:numPr>
          <w:ilvl w:val="0"/>
          <w:numId w:val="15"/>
        </w:numPr>
        <w:autoSpaceDE w:val="0"/>
        <w:autoSpaceDN w:val="0"/>
        <w:adjustRightIn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R1-2304214, </w:t>
      </w:r>
      <w:r>
        <w:rPr>
          <w:rFonts w:hint="eastAsia"/>
          <w:lang w:val="en-US"/>
        </w:rPr>
        <w:t>Summary on UE features for eDSS</w:t>
      </w:r>
      <w:r>
        <w:rPr>
          <w:rFonts w:hint="eastAsia"/>
          <w:lang w:val="en-US" w:eastAsia="zh-CN"/>
        </w:rPr>
        <w:t>,</w:t>
      </w:r>
      <w:r w:rsidR="00241CCF">
        <w:rPr>
          <w:lang w:val="en-US" w:eastAsia="zh-CN"/>
        </w:rPr>
        <w:t xml:space="preserve"> </w:t>
      </w:r>
      <w:r>
        <w:rPr>
          <w:rFonts w:hint="eastAsia"/>
          <w:lang w:val="pt-PT"/>
        </w:rPr>
        <w:t>Moderator (NTT DOCOMO, INC.)</w:t>
      </w:r>
      <w:r>
        <w:rPr>
          <w:rFonts w:hint="eastAsia"/>
          <w:lang w:val="en-US" w:eastAsia="zh-CN"/>
        </w:rPr>
        <w:t>, RAN1#112bis-e.</w:t>
      </w:r>
    </w:p>
    <w:p w:rsidR="00C01D01" w:rsidRDefault="0035657D">
      <w:pPr>
        <w:numPr>
          <w:ilvl w:val="0"/>
          <w:numId w:val="15"/>
        </w:numPr>
        <w:autoSpaceDE w:val="0"/>
        <w:autoSpaceDN w:val="0"/>
        <w:adjustRightInd w:val="0"/>
      </w:pPr>
      <w:r>
        <w:rPr>
          <w:rFonts w:hint="eastAsia"/>
          <w:lang w:val="en-US" w:eastAsia="zh-CN"/>
        </w:rPr>
        <w:t>Chairman notes RAN1#110</w:t>
      </w:r>
      <w:r>
        <w:rPr>
          <w:rFonts w:hint="eastAsia"/>
        </w:rPr>
        <w:t>.</w:t>
      </w:r>
    </w:p>
    <w:p w:rsidR="00C01D01" w:rsidRDefault="0035657D">
      <w:pPr>
        <w:numPr>
          <w:ilvl w:val="0"/>
          <w:numId w:val="15"/>
        </w:numPr>
        <w:autoSpaceDE w:val="0"/>
        <w:autoSpaceDN w:val="0"/>
        <w:adjustRightInd w:val="0"/>
      </w:pPr>
      <w:r>
        <w:rPr>
          <w:rFonts w:hint="eastAsia"/>
          <w:lang w:val="en-US" w:eastAsia="zh-CN"/>
        </w:rPr>
        <w:t>Chairman notes RAN1#109</w:t>
      </w:r>
      <w:r>
        <w:rPr>
          <w:rFonts w:hint="eastAsia"/>
        </w:rPr>
        <w:t>.</w:t>
      </w:r>
    </w:p>
    <w:p w:rsidR="00C01D01" w:rsidRDefault="0035657D">
      <w:pPr>
        <w:pStyle w:val="1"/>
        <w:spacing w:after="180"/>
        <w:ind w:left="431" w:hanging="431"/>
        <w:rPr>
          <w:lang w:val="en-US"/>
        </w:rPr>
        <w:sectPr w:rsidR="00C01D01"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type="lines" w:linePitch="360"/>
        </w:sectPr>
      </w:pPr>
      <w:r>
        <w:rPr>
          <w:lang w:val="en-US"/>
        </w:rPr>
        <w:t>Existing UE capability for CRS rate matching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966"/>
        <w:gridCol w:w="1243"/>
        <w:gridCol w:w="801"/>
        <w:gridCol w:w="2163"/>
        <w:gridCol w:w="749"/>
        <w:gridCol w:w="408"/>
        <w:gridCol w:w="548"/>
        <w:gridCol w:w="1377"/>
        <w:gridCol w:w="949"/>
      </w:tblGrid>
      <w:tr w:rsidR="00C01D01">
        <w:trPr>
          <w:trHeight w:val="2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lastRenderedPageBreak/>
              <w:t>14-1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Multiple LTE-CRS rate matching patterns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1)Maximum number of LTE-CRS rate matching patterns in total within a NR carrier using 15 kHz SCS</w:t>
            </w:r>
          </w:p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2)Maximum number of LTE-CRS non-overlapping rate matching patterns within a NR carrier using 15 kHz SCS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5-28 (Rate-matching around LTE CRS)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i/>
                <w:iCs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multipleRateMatchingEUTRA-CRS-r16 {</w:t>
            </w:r>
          </w:p>
          <w:p w:rsidR="00C01D01" w:rsidRDefault="003565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i/>
                <w:iCs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maxNumberPatterns-r16,</w:t>
            </w:r>
          </w:p>
          <w:p w:rsidR="00C01D01" w:rsidRDefault="003565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S Mincho"/>
                <w:i/>
                <w:iCs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 xml:space="preserve">maxNumberNon-OverlapPatterns-r16} 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i/>
                <w:iCs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BandNR</w:t>
            </w:r>
          </w:p>
          <w:p w:rsidR="00C01D01" w:rsidRDefault="00C01D0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i/>
                <w:iCs/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 (FR1 only)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For DSS</w:t>
            </w:r>
          </w:p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The number of the additional CRS rate matching patterns reported in Rel-16 is accounted in the total number of rate matching pattern reported by the UE for Rel-15 by using pdsch-RE-MappingFR1-PerSymbol/pdsch-RE-MappingFR1-PerSlot and pdsch-RE-MappingFR1-PerSymbol/pdsch-RE-MappingFR1-PerSlot</w:t>
            </w:r>
          </w:p>
          <w:p w:rsidR="00C01D01" w:rsidRDefault="00C01D0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</w:p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UE reporting component 1 for 14-1 also reports component 2.</w:t>
            </w:r>
          </w:p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Reporting of values of Component 1 larger than two is only applicable when reporting values of Component 2 larger than one.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Optional with capability signalling</w:t>
            </w:r>
          </w:p>
          <w:p w:rsidR="00C01D01" w:rsidRDefault="00C01D0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</w:p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Component 1:</w:t>
            </w:r>
            <w:r>
              <w:rPr>
                <w:rFonts w:eastAsia="Times New Roman"/>
                <w:sz w:val="18"/>
                <w:szCs w:val="18"/>
              </w:rPr>
              <w:t>{2, 3, 4, 5, 6}</w:t>
            </w:r>
          </w:p>
          <w:p w:rsidR="00C01D01" w:rsidRDefault="00C01D0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</w:p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Component 2: {1, 2, 3}</w:t>
            </w:r>
          </w:p>
        </w:tc>
      </w:tr>
      <w:tr w:rsidR="00C01D01">
        <w:trPr>
          <w:trHeight w:val="2614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lastRenderedPageBreak/>
              <w:t>14-1a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Two LTE-CRS overlapping rate matching patterns within a part of NR carrier using 15 kHz overlapping with a LTE carrier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ind w:left="316" w:hanging="316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</w:t>
            </w:r>
            <w:r>
              <w:rPr>
                <w:rFonts w:eastAsia="Times New Roman"/>
                <w:sz w:val="18"/>
                <w:szCs w:val="18"/>
              </w:rPr>
              <w:tab/>
              <w:t>Support of two LTE-CRS overlapping rate matching patterns within a part of NR carrier using 15 kHz SCS overlapping with a LTE carrier</w:t>
            </w:r>
          </w:p>
          <w:p w:rsidR="00C01D01" w:rsidRDefault="00C01D01">
            <w:pPr>
              <w:keepNext/>
              <w:keepLines/>
              <w:widowControl w:val="0"/>
              <w:overflowPunct w:val="0"/>
              <w:autoSpaceDE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14-1 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i/>
                <w:iCs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overlapRateMatchingEUTRA-CRS-r16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i/>
                <w:iCs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>BandNR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n/a (FR1 only)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For DSS</w:t>
            </w:r>
          </w:p>
          <w:p w:rsidR="00C01D01" w:rsidRDefault="00C01D0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</w:p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The number of the additional CRS rate matching patterns reported in Rel-16 is accounted in the total number of rate matching pattern reported by the UE for Rel-15 by using pdsch-RE-MappingFR1-PerSymbol/pdsch-RE-MappingFR1-PerSlot and pdsch-RE-MappingFR1-PerSymbol/pdsch-RE-MappingFR1-PerSlot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D01" w:rsidRDefault="003565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Optional with capability signaling</w:t>
            </w:r>
          </w:p>
        </w:tc>
      </w:tr>
    </w:tbl>
    <w:p w:rsidR="00C01D01" w:rsidRDefault="00C01D01">
      <w:pPr>
        <w:autoSpaceDE w:val="0"/>
        <w:autoSpaceDN w:val="0"/>
        <w:adjustRightInd w:val="0"/>
      </w:pPr>
    </w:p>
    <w:sectPr w:rsidR="00C01D01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6A7" w:rsidRDefault="005136A7">
      <w:pPr>
        <w:spacing w:after="0"/>
      </w:pPr>
      <w:r>
        <w:separator/>
      </w:r>
    </w:p>
  </w:endnote>
  <w:endnote w:type="continuationSeparator" w:id="0">
    <w:p w:rsidR="005136A7" w:rsidRDefault="005136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7895884"/>
    </w:sdtPr>
    <w:sdtEndPr/>
    <w:sdtContent>
      <w:p w:rsidR="00C01D01" w:rsidRDefault="0035657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:rsidR="00C01D01" w:rsidRDefault="00C01D0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6A7" w:rsidRDefault="005136A7">
      <w:pPr>
        <w:spacing w:after="0"/>
      </w:pPr>
      <w:r>
        <w:separator/>
      </w:r>
    </w:p>
  </w:footnote>
  <w:footnote w:type="continuationSeparator" w:id="0">
    <w:p w:rsidR="005136A7" w:rsidRDefault="005136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8C0DCEB"/>
    <w:multiLevelType w:val="singleLevel"/>
    <w:tmpl w:val="98C0DCEB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C1F58CE5"/>
    <w:multiLevelType w:val="singleLevel"/>
    <w:tmpl w:val="C1F58CE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C13646A"/>
    <w:multiLevelType w:val="hybridMultilevel"/>
    <w:tmpl w:val="E2C082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E02245"/>
    <w:multiLevelType w:val="hybridMultilevel"/>
    <w:tmpl w:val="B2FAC8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63F0C"/>
    <w:multiLevelType w:val="multilevel"/>
    <w:tmpl w:val="16863F0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5448E0"/>
    <w:multiLevelType w:val="multilevel"/>
    <w:tmpl w:val="1D5448E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9807060"/>
    <w:multiLevelType w:val="multilevel"/>
    <w:tmpl w:val="498070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7179EF9"/>
    <w:multiLevelType w:val="singleLevel"/>
    <w:tmpl w:val="57179EF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61844D40"/>
    <w:multiLevelType w:val="multilevel"/>
    <w:tmpl w:val="61844D4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B64A7E"/>
    <w:multiLevelType w:val="multilevel"/>
    <w:tmpl w:val="69B64A7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7A8CCD"/>
    <w:multiLevelType w:val="singleLevel"/>
    <w:tmpl w:val="7F7A8CC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7FA1071A"/>
    <w:multiLevelType w:val="hybridMultilevel"/>
    <w:tmpl w:val="53CAF9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12"/>
  </w:num>
  <w:num w:numId="5">
    <w:abstractNumId w:val="6"/>
  </w:num>
  <w:num w:numId="6">
    <w:abstractNumId w:val="4"/>
  </w:num>
  <w:num w:numId="7">
    <w:abstractNumId w:val="16"/>
  </w:num>
  <w:num w:numId="8">
    <w:abstractNumId w:val="8"/>
  </w:num>
  <w:num w:numId="9">
    <w:abstractNumId w:val="13"/>
  </w:num>
  <w:num w:numId="10">
    <w:abstractNumId w:val="14"/>
  </w:num>
  <w:num w:numId="11">
    <w:abstractNumId w:val="1"/>
  </w:num>
  <w:num w:numId="12">
    <w:abstractNumId w:val="17"/>
  </w:num>
  <w:num w:numId="13">
    <w:abstractNumId w:val="5"/>
  </w:num>
  <w:num w:numId="14">
    <w:abstractNumId w:val="7"/>
  </w:num>
  <w:num w:numId="15">
    <w:abstractNumId w:val="0"/>
  </w:num>
  <w:num w:numId="16">
    <w:abstractNumId w:val="2"/>
  </w:num>
  <w:num w:numId="17">
    <w:abstractNumId w:val="11"/>
  </w:num>
  <w:num w:numId="18">
    <w:abstractNumId w:val="1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3A3"/>
    <w:rsid w:val="00017FEB"/>
    <w:rsid w:val="00026559"/>
    <w:rsid w:val="0003148C"/>
    <w:rsid w:val="00031F0E"/>
    <w:rsid w:val="00046A52"/>
    <w:rsid w:val="0005159A"/>
    <w:rsid w:val="0007184C"/>
    <w:rsid w:val="000828FD"/>
    <w:rsid w:val="0008403B"/>
    <w:rsid w:val="000A2463"/>
    <w:rsid w:val="000A548C"/>
    <w:rsid w:val="000A5F9B"/>
    <w:rsid w:val="000A64BD"/>
    <w:rsid w:val="000B0F8E"/>
    <w:rsid w:val="000B0FF1"/>
    <w:rsid w:val="000D1784"/>
    <w:rsid w:val="000D21B0"/>
    <w:rsid w:val="000D75DF"/>
    <w:rsid w:val="000E2FF1"/>
    <w:rsid w:val="000E7D56"/>
    <w:rsid w:val="000F7E2C"/>
    <w:rsid w:val="001264B3"/>
    <w:rsid w:val="00130F91"/>
    <w:rsid w:val="001479C8"/>
    <w:rsid w:val="00160605"/>
    <w:rsid w:val="00162D5A"/>
    <w:rsid w:val="00166FA2"/>
    <w:rsid w:val="0016724A"/>
    <w:rsid w:val="0017009A"/>
    <w:rsid w:val="00184CF3"/>
    <w:rsid w:val="00185730"/>
    <w:rsid w:val="001A77A1"/>
    <w:rsid w:val="001B6A64"/>
    <w:rsid w:val="001C2A8E"/>
    <w:rsid w:val="001C4847"/>
    <w:rsid w:val="001D3C86"/>
    <w:rsid w:val="001D40BF"/>
    <w:rsid w:val="001E4660"/>
    <w:rsid w:val="00203AFE"/>
    <w:rsid w:val="002276BA"/>
    <w:rsid w:val="00241CCF"/>
    <w:rsid w:val="002517F0"/>
    <w:rsid w:val="00260185"/>
    <w:rsid w:val="00277893"/>
    <w:rsid w:val="002904DA"/>
    <w:rsid w:val="00292325"/>
    <w:rsid w:val="002A5245"/>
    <w:rsid w:val="002B21B5"/>
    <w:rsid w:val="002B3BA2"/>
    <w:rsid w:val="002B5751"/>
    <w:rsid w:val="002C6F39"/>
    <w:rsid w:val="002D0B7E"/>
    <w:rsid w:val="002D124F"/>
    <w:rsid w:val="002D656F"/>
    <w:rsid w:val="002E2F71"/>
    <w:rsid w:val="00301263"/>
    <w:rsid w:val="003044C6"/>
    <w:rsid w:val="00324023"/>
    <w:rsid w:val="003264B7"/>
    <w:rsid w:val="00330664"/>
    <w:rsid w:val="00341B88"/>
    <w:rsid w:val="0034301E"/>
    <w:rsid w:val="003432CD"/>
    <w:rsid w:val="00356207"/>
    <w:rsid w:val="0035657D"/>
    <w:rsid w:val="0036596F"/>
    <w:rsid w:val="00365F38"/>
    <w:rsid w:val="00373521"/>
    <w:rsid w:val="00391338"/>
    <w:rsid w:val="003A4F2B"/>
    <w:rsid w:val="003B5D7B"/>
    <w:rsid w:val="003B6046"/>
    <w:rsid w:val="003D118E"/>
    <w:rsid w:val="003D3B04"/>
    <w:rsid w:val="003D4E84"/>
    <w:rsid w:val="003E2B37"/>
    <w:rsid w:val="003F0A15"/>
    <w:rsid w:val="003F659B"/>
    <w:rsid w:val="004105AE"/>
    <w:rsid w:val="004148B7"/>
    <w:rsid w:val="00445F66"/>
    <w:rsid w:val="004463A4"/>
    <w:rsid w:val="00450364"/>
    <w:rsid w:val="004607C3"/>
    <w:rsid w:val="00487603"/>
    <w:rsid w:val="00492766"/>
    <w:rsid w:val="00495D8B"/>
    <w:rsid w:val="004A27E0"/>
    <w:rsid w:val="004A5430"/>
    <w:rsid w:val="004A7E15"/>
    <w:rsid w:val="004B0D86"/>
    <w:rsid w:val="004B56D2"/>
    <w:rsid w:val="004C3D24"/>
    <w:rsid w:val="004C5CB7"/>
    <w:rsid w:val="004D3FB6"/>
    <w:rsid w:val="004D59A8"/>
    <w:rsid w:val="004D6953"/>
    <w:rsid w:val="004E5471"/>
    <w:rsid w:val="004F3810"/>
    <w:rsid w:val="004F6D33"/>
    <w:rsid w:val="005015F0"/>
    <w:rsid w:val="005136A7"/>
    <w:rsid w:val="00516DDD"/>
    <w:rsid w:val="00524DDC"/>
    <w:rsid w:val="00530F0B"/>
    <w:rsid w:val="00532F5F"/>
    <w:rsid w:val="00543389"/>
    <w:rsid w:val="00546597"/>
    <w:rsid w:val="00551FAF"/>
    <w:rsid w:val="0057105A"/>
    <w:rsid w:val="00585214"/>
    <w:rsid w:val="00591438"/>
    <w:rsid w:val="005926FA"/>
    <w:rsid w:val="0059319B"/>
    <w:rsid w:val="005A0E9C"/>
    <w:rsid w:val="005A5996"/>
    <w:rsid w:val="005A5B58"/>
    <w:rsid w:val="005B13F5"/>
    <w:rsid w:val="005D20F1"/>
    <w:rsid w:val="005D4E89"/>
    <w:rsid w:val="005D5C6A"/>
    <w:rsid w:val="005D745C"/>
    <w:rsid w:val="005E052D"/>
    <w:rsid w:val="005F43C3"/>
    <w:rsid w:val="005F5D9F"/>
    <w:rsid w:val="005F73E6"/>
    <w:rsid w:val="006017DD"/>
    <w:rsid w:val="006035C5"/>
    <w:rsid w:val="006041B9"/>
    <w:rsid w:val="00612FE0"/>
    <w:rsid w:val="0061419D"/>
    <w:rsid w:val="0062383C"/>
    <w:rsid w:val="00625ED1"/>
    <w:rsid w:val="00627577"/>
    <w:rsid w:val="0065039A"/>
    <w:rsid w:val="00651E5D"/>
    <w:rsid w:val="00667F7C"/>
    <w:rsid w:val="00670B87"/>
    <w:rsid w:val="00681104"/>
    <w:rsid w:val="006852D5"/>
    <w:rsid w:val="00690330"/>
    <w:rsid w:val="006968E6"/>
    <w:rsid w:val="006A1449"/>
    <w:rsid w:val="006A67DE"/>
    <w:rsid w:val="006C0303"/>
    <w:rsid w:val="006E56D5"/>
    <w:rsid w:val="006E61D8"/>
    <w:rsid w:val="006E74B6"/>
    <w:rsid w:val="006F5CA1"/>
    <w:rsid w:val="0070245D"/>
    <w:rsid w:val="007057B1"/>
    <w:rsid w:val="00705E42"/>
    <w:rsid w:val="00722865"/>
    <w:rsid w:val="00737633"/>
    <w:rsid w:val="00742227"/>
    <w:rsid w:val="00756434"/>
    <w:rsid w:val="007656A7"/>
    <w:rsid w:val="0077622A"/>
    <w:rsid w:val="007827BA"/>
    <w:rsid w:val="007967DD"/>
    <w:rsid w:val="007A6773"/>
    <w:rsid w:val="007D2F06"/>
    <w:rsid w:val="007D41A8"/>
    <w:rsid w:val="007E58E0"/>
    <w:rsid w:val="00806409"/>
    <w:rsid w:val="00811976"/>
    <w:rsid w:val="008171ED"/>
    <w:rsid w:val="00832738"/>
    <w:rsid w:val="00840495"/>
    <w:rsid w:val="00841F9E"/>
    <w:rsid w:val="00871450"/>
    <w:rsid w:val="0087758B"/>
    <w:rsid w:val="008A716E"/>
    <w:rsid w:val="008C3657"/>
    <w:rsid w:val="008D55F8"/>
    <w:rsid w:val="00910C20"/>
    <w:rsid w:val="009144E9"/>
    <w:rsid w:val="00921920"/>
    <w:rsid w:val="00930133"/>
    <w:rsid w:val="00945364"/>
    <w:rsid w:val="0095261F"/>
    <w:rsid w:val="00953B2E"/>
    <w:rsid w:val="00961385"/>
    <w:rsid w:val="00971CFF"/>
    <w:rsid w:val="00994820"/>
    <w:rsid w:val="00994A55"/>
    <w:rsid w:val="009951A9"/>
    <w:rsid w:val="009A51F7"/>
    <w:rsid w:val="009A6235"/>
    <w:rsid w:val="009B7ABB"/>
    <w:rsid w:val="009D062C"/>
    <w:rsid w:val="009D7FF3"/>
    <w:rsid w:val="009F099E"/>
    <w:rsid w:val="009F75BC"/>
    <w:rsid w:val="00A0555A"/>
    <w:rsid w:val="00A136F9"/>
    <w:rsid w:val="00A15FCF"/>
    <w:rsid w:val="00A23AC4"/>
    <w:rsid w:val="00A249C8"/>
    <w:rsid w:val="00A2589D"/>
    <w:rsid w:val="00A267DF"/>
    <w:rsid w:val="00A2682B"/>
    <w:rsid w:val="00A361F7"/>
    <w:rsid w:val="00A511FA"/>
    <w:rsid w:val="00A72ADF"/>
    <w:rsid w:val="00A737C8"/>
    <w:rsid w:val="00A7446C"/>
    <w:rsid w:val="00A8632C"/>
    <w:rsid w:val="00A8712A"/>
    <w:rsid w:val="00A900A6"/>
    <w:rsid w:val="00A9321D"/>
    <w:rsid w:val="00A95D3C"/>
    <w:rsid w:val="00A96EE9"/>
    <w:rsid w:val="00AA498F"/>
    <w:rsid w:val="00AC3166"/>
    <w:rsid w:val="00AC6E58"/>
    <w:rsid w:val="00AE1207"/>
    <w:rsid w:val="00AF6ED7"/>
    <w:rsid w:val="00B01670"/>
    <w:rsid w:val="00B05E80"/>
    <w:rsid w:val="00B1229D"/>
    <w:rsid w:val="00B1459E"/>
    <w:rsid w:val="00B15576"/>
    <w:rsid w:val="00B2553B"/>
    <w:rsid w:val="00B306E1"/>
    <w:rsid w:val="00B51A0B"/>
    <w:rsid w:val="00B52656"/>
    <w:rsid w:val="00B65A72"/>
    <w:rsid w:val="00B70246"/>
    <w:rsid w:val="00B83F99"/>
    <w:rsid w:val="00BA253F"/>
    <w:rsid w:val="00BD2263"/>
    <w:rsid w:val="00BD6FFB"/>
    <w:rsid w:val="00BF5E82"/>
    <w:rsid w:val="00C01D01"/>
    <w:rsid w:val="00C32781"/>
    <w:rsid w:val="00C4137D"/>
    <w:rsid w:val="00C41410"/>
    <w:rsid w:val="00C41ADE"/>
    <w:rsid w:val="00C576B4"/>
    <w:rsid w:val="00C74B71"/>
    <w:rsid w:val="00C91E19"/>
    <w:rsid w:val="00C95C7F"/>
    <w:rsid w:val="00CB684C"/>
    <w:rsid w:val="00CC365D"/>
    <w:rsid w:val="00CC5A7A"/>
    <w:rsid w:val="00CD47BE"/>
    <w:rsid w:val="00CE3814"/>
    <w:rsid w:val="00CE65AC"/>
    <w:rsid w:val="00CF03B6"/>
    <w:rsid w:val="00CF5576"/>
    <w:rsid w:val="00D11338"/>
    <w:rsid w:val="00D41D87"/>
    <w:rsid w:val="00D5513D"/>
    <w:rsid w:val="00D55344"/>
    <w:rsid w:val="00D57E3D"/>
    <w:rsid w:val="00D662A6"/>
    <w:rsid w:val="00D706B8"/>
    <w:rsid w:val="00D72839"/>
    <w:rsid w:val="00D72C3B"/>
    <w:rsid w:val="00D7580C"/>
    <w:rsid w:val="00D841B2"/>
    <w:rsid w:val="00D9620B"/>
    <w:rsid w:val="00DA7ACF"/>
    <w:rsid w:val="00DB11E1"/>
    <w:rsid w:val="00DB13B4"/>
    <w:rsid w:val="00DC4328"/>
    <w:rsid w:val="00DF1A76"/>
    <w:rsid w:val="00DF3B8B"/>
    <w:rsid w:val="00DF5800"/>
    <w:rsid w:val="00DF711F"/>
    <w:rsid w:val="00E03271"/>
    <w:rsid w:val="00E133C3"/>
    <w:rsid w:val="00E2762B"/>
    <w:rsid w:val="00E35AC5"/>
    <w:rsid w:val="00E42731"/>
    <w:rsid w:val="00E44A17"/>
    <w:rsid w:val="00E927CC"/>
    <w:rsid w:val="00EA0F6D"/>
    <w:rsid w:val="00EB5A7F"/>
    <w:rsid w:val="00EC6E19"/>
    <w:rsid w:val="00EC7A62"/>
    <w:rsid w:val="00ED5664"/>
    <w:rsid w:val="00ED61F5"/>
    <w:rsid w:val="00EE04E0"/>
    <w:rsid w:val="00EE3666"/>
    <w:rsid w:val="00F143FF"/>
    <w:rsid w:val="00F17F2A"/>
    <w:rsid w:val="00F20615"/>
    <w:rsid w:val="00F2238C"/>
    <w:rsid w:val="00F22C1C"/>
    <w:rsid w:val="00F3139D"/>
    <w:rsid w:val="00F34F03"/>
    <w:rsid w:val="00F45EED"/>
    <w:rsid w:val="00F521C6"/>
    <w:rsid w:val="00F56022"/>
    <w:rsid w:val="00F6288A"/>
    <w:rsid w:val="00F62AF3"/>
    <w:rsid w:val="00F64373"/>
    <w:rsid w:val="00F84235"/>
    <w:rsid w:val="00F949F7"/>
    <w:rsid w:val="00FB52DF"/>
    <w:rsid w:val="00FB6F6D"/>
    <w:rsid w:val="00FC104B"/>
    <w:rsid w:val="00FC35F0"/>
    <w:rsid w:val="00FC516C"/>
    <w:rsid w:val="00FD6B32"/>
    <w:rsid w:val="051131D5"/>
    <w:rsid w:val="054F2A85"/>
    <w:rsid w:val="05B46B25"/>
    <w:rsid w:val="17E74663"/>
    <w:rsid w:val="1AF77696"/>
    <w:rsid w:val="1C4A3180"/>
    <w:rsid w:val="1C8749A8"/>
    <w:rsid w:val="231B263A"/>
    <w:rsid w:val="2AB3005B"/>
    <w:rsid w:val="2AD04E8D"/>
    <w:rsid w:val="31EF6F0F"/>
    <w:rsid w:val="396F7580"/>
    <w:rsid w:val="3D6B53E3"/>
    <w:rsid w:val="43B748B5"/>
    <w:rsid w:val="45AE5BBD"/>
    <w:rsid w:val="471A77EC"/>
    <w:rsid w:val="4B0044A9"/>
    <w:rsid w:val="4B2655C2"/>
    <w:rsid w:val="55D63345"/>
    <w:rsid w:val="57771E8A"/>
    <w:rsid w:val="5CB21C0A"/>
    <w:rsid w:val="712A5A05"/>
    <w:rsid w:val="75717DBD"/>
    <w:rsid w:val="779C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E83CD"/>
  <w15:docId w15:val="{E1DDECDF-8C15-4CCF-A8B2-D6E67AEC6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  <w:jc w:val="both"/>
    </w:pPr>
    <w:rPr>
      <w:rFonts w:eastAsia="宋体"/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120" w:afterLines="50" w:after="5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2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4">
    <w:name w:val="Body Text"/>
    <w:basedOn w:val="a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table" w:styleId="a9">
    <w:name w:val="Table Grid"/>
    <w:basedOn w:val="a1"/>
    <w:uiPriority w:val="59"/>
    <w:qFormat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  <w:basedOn w:val="a0"/>
    <w:semiHidden/>
    <w:qFormat/>
  </w:style>
  <w:style w:type="character" w:styleId="ac">
    <w:name w:val="annotation reference"/>
    <w:semiHidden/>
    <w:qFormat/>
    <w:rPr>
      <w:sz w:val="16"/>
    </w:rPr>
  </w:style>
  <w:style w:type="character" w:customStyle="1" w:styleId="a6">
    <w:name w:val="批注框文本 字符"/>
    <w:link w:val="a5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d">
    <w:name w:val="List Paragraph"/>
    <w:basedOn w:val="a"/>
    <w:link w:val="ae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">
    <w:name w:val="Quote"/>
    <w:basedOn w:val="a"/>
    <w:next w:val="a"/>
    <w:link w:val="af0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0">
    <w:name w:val="引用 字符"/>
    <w:link w:val="af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1">
    <w:name w:val="No Spacing"/>
    <w:uiPriority w:val="1"/>
    <w:qFormat/>
    <w:rPr>
      <w:rFonts w:eastAsia="Times New Roman"/>
      <w:lang w:val="en-GB" w:eastAsia="en-US"/>
    </w:rPr>
  </w:style>
  <w:style w:type="table" w:customStyle="1" w:styleId="TableGrid4">
    <w:name w:val="Table Grid4"/>
    <w:basedOn w:val="a1"/>
    <w:uiPriority w:val="59"/>
    <w:qFormat/>
    <w:rPr>
      <w:rFonts w:ascii="Calibri" w:eastAsia="宋体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列表段落 字符"/>
    <w:link w:val="ad"/>
    <w:uiPriority w:val="34"/>
    <w:qFormat/>
    <w:locked/>
    <w:rPr>
      <w:rFonts w:eastAsia="宋体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</w:rPr>
  </w:style>
  <w:style w:type="character" w:styleId="af2">
    <w:name w:val="footnote reference"/>
    <w:semiHidden/>
    <w:qFormat/>
    <w:rsid w:val="00532F5F"/>
    <w:rPr>
      <w:rFonts w:eastAsia="Times New Roman"/>
      <w:b/>
      <w:kern w:val="2"/>
      <w:position w:val="6"/>
      <w:sz w:val="16"/>
      <w:lang w:val="en-GB"/>
    </w:rPr>
  </w:style>
  <w:style w:type="character" w:customStyle="1" w:styleId="TALCar">
    <w:name w:val="TAL Car"/>
    <w:basedOn w:val="a0"/>
    <w:link w:val="TAL"/>
    <w:qFormat/>
    <w:locked/>
    <w:rsid w:val="00C74B7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643B95-B374-4B40-B36A-987386DD7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11</Pages>
  <Words>3448</Words>
  <Characters>19654</Characters>
  <Application>Microsoft Office Word</Application>
  <DocSecurity>0</DocSecurity>
  <Lines>163</Lines>
  <Paragraphs>46</Paragraphs>
  <ScaleCrop>false</ScaleCrop>
  <Company>ZTE Corporation</Company>
  <LinksUpToDate>false</LinksUpToDate>
  <CharactersWithSpaces>23056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316</cp:revision>
  <cp:lastPrinted>2002-04-23T01:10:00Z</cp:lastPrinted>
  <dcterms:created xsi:type="dcterms:W3CDTF">2022-10-06T13:14:00Z</dcterms:created>
  <dcterms:modified xsi:type="dcterms:W3CDTF">2023-05-15T11:14:00Z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FA302CDCF2604BA2B8DC01C77BC10D07</vt:lpwstr>
  </property>
</Properties>
</file>